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77255" w14:textId="77777777"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GAL </w:t>
      </w:r>
      <w:r w:rsidR="006F03B4">
        <w:rPr>
          <w:i/>
          <w:iCs/>
          <w:sz w:val="28"/>
          <w:szCs w:val="28"/>
        </w:rPr>
        <w:t>TIRRENO EOLIE</w:t>
      </w:r>
    </w:p>
    <w:p w14:paraId="11DA05AB" w14:textId="68129E99" w:rsidR="00F24D40" w:rsidRDefault="008775D9" w:rsidP="00F24D40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 w:rsidRPr="006B66EB">
        <w:rPr>
          <w:i/>
          <w:iCs/>
          <w:sz w:val="28"/>
          <w:szCs w:val="28"/>
        </w:rPr>
        <w:t xml:space="preserve">OPERAZIONE </w:t>
      </w:r>
      <w:r w:rsidR="00F24D40" w:rsidRPr="00425E17">
        <w:rPr>
          <w:i/>
          <w:iCs/>
          <w:sz w:val="28"/>
          <w:szCs w:val="28"/>
        </w:rPr>
        <w:t>6.4</w:t>
      </w:r>
      <w:r w:rsidR="00E30F0E">
        <w:rPr>
          <w:i/>
          <w:iCs/>
          <w:sz w:val="28"/>
          <w:szCs w:val="28"/>
        </w:rPr>
        <w:t>.</w:t>
      </w:r>
      <w:r w:rsidR="00F24D40" w:rsidRPr="00425E17">
        <w:rPr>
          <w:i/>
          <w:iCs/>
          <w:sz w:val="28"/>
          <w:szCs w:val="28"/>
        </w:rPr>
        <w:t>a “Supporto alla diversificazione dell’attività agricola verso la creazione e sviluppo di attività extra-agricole”</w:t>
      </w:r>
    </w:p>
    <w:p w14:paraId="74181C0D" w14:textId="77777777" w:rsidR="008775D9" w:rsidRDefault="008775D9" w:rsidP="00F24D40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bCs/>
          <w:sz w:val="22"/>
          <w:szCs w:val="22"/>
        </w:rPr>
        <w:t xml:space="preserve">Strategia di Sviluppo Locale di Tipo Partecipativo (SSLT): </w:t>
      </w:r>
      <w:r w:rsidR="006B66EB" w:rsidRPr="006B66EB">
        <w:rPr>
          <w:bCs/>
          <w:sz w:val="22"/>
          <w:szCs w:val="22"/>
        </w:rPr>
        <w:t>STRATEGIA DI SVILUPPO LOCALE DI TIPO PARTECIPATIVO “TIRRENO EOLIE 2020” DEL TERRITORIO DELLE ISOLE EOLIE E DELLA FASCIA COSTIERA DEL TIRRENO NORD ORIENTALE</w:t>
      </w:r>
    </w:p>
    <w:p w14:paraId="5BF921FF" w14:textId="77777777" w:rsidR="008775D9" w:rsidRDefault="008775D9" w:rsidP="008775D9">
      <w:pPr>
        <w:rPr>
          <w:bCs/>
          <w:sz w:val="22"/>
          <w:szCs w:val="22"/>
        </w:rPr>
      </w:pPr>
    </w:p>
    <w:p w14:paraId="7F9A1677" w14:textId="0922BD69" w:rsidR="008775D9" w:rsidRDefault="00F24D40" w:rsidP="008775D9">
      <w:pPr>
        <w:jc w:val="center"/>
      </w:pPr>
      <w:r>
        <w:t>AMBITO</w:t>
      </w:r>
      <w:r w:rsidR="00D275E1">
        <w:t xml:space="preserve"> </w:t>
      </w:r>
      <w:r w:rsidR="003A1203">
        <w:t>1</w:t>
      </w:r>
      <w:r w:rsidR="008775D9">
        <w:t xml:space="preserve">: </w:t>
      </w:r>
      <w:r w:rsidR="007E5085">
        <w:t>TURISMO SOSTENIBILE</w:t>
      </w:r>
    </w:p>
    <w:p w14:paraId="555CC379" w14:textId="77777777" w:rsidR="00D275E1" w:rsidRDefault="00D275E1" w:rsidP="008775D9">
      <w:pPr>
        <w:jc w:val="center"/>
      </w:pPr>
      <w:r>
        <w:t>Azione PAL 1.1</w:t>
      </w:r>
    </w:p>
    <w:p w14:paraId="62C3D6B1" w14:textId="77777777" w:rsidR="008775D9" w:rsidRDefault="008775D9" w:rsidP="008775D9">
      <w:pPr>
        <w:jc w:val="center"/>
      </w:pPr>
    </w:p>
    <w:p w14:paraId="0E10270F" w14:textId="77777777"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14:paraId="1CB72D5D" w14:textId="77777777"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p w14:paraId="3A540421" w14:textId="77777777" w:rsidR="00F24D40" w:rsidRDefault="00F24D40" w:rsidP="00F24D40">
      <w:pPr>
        <w:jc w:val="both"/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3355"/>
        <w:gridCol w:w="1158"/>
        <w:gridCol w:w="707"/>
        <w:gridCol w:w="705"/>
        <w:gridCol w:w="1708"/>
        <w:gridCol w:w="4571"/>
      </w:tblGrid>
      <w:tr w:rsidR="00F24D40" w:rsidRPr="00AF5E60" w14:paraId="62E182FF" w14:textId="77777777" w:rsidTr="00F24D40">
        <w:tc>
          <w:tcPr>
            <w:tcW w:w="14317" w:type="dxa"/>
            <w:gridSpan w:val="7"/>
            <w:shd w:val="clear" w:color="auto" w:fill="D9D9D9" w:themeFill="background1" w:themeFillShade="D9"/>
          </w:tcPr>
          <w:p w14:paraId="442F3A6F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4D40">
              <w:rPr>
                <w:rFonts w:ascii="Times New Roman" w:eastAsia="Calibri" w:hAnsi="Times New Roman" w:cs="Times New Roman"/>
                <w:b/>
              </w:rPr>
              <w:t>CRITERI DI SELEZIONE</w:t>
            </w:r>
          </w:p>
        </w:tc>
      </w:tr>
      <w:tr w:rsidR="00F24D40" w:rsidRPr="00AF5E60" w14:paraId="6A723E6E" w14:textId="77777777" w:rsidTr="00F24D40">
        <w:trPr>
          <w:trHeight w:val="565"/>
        </w:trPr>
        <w:tc>
          <w:tcPr>
            <w:tcW w:w="2113" w:type="dxa"/>
            <w:vMerge w:val="restart"/>
            <w:shd w:val="clear" w:color="auto" w:fill="auto"/>
          </w:tcPr>
          <w:p w14:paraId="006B6634" w14:textId="77777777" w:rsidR="00F24D40" w:rsidRPr="00F24D40" w:rsidRDefault="00F24D40" w:rsidP="00E76170">
            <w:pPr>
              <w:pStyle w:val="Bodytext20"/>
              <w:shd w:val="clear" w:color="auto" w:fill="auto"/>
              <w:spacing w:line="25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 xml:space="preserve">Principio dei criteri di selezione e punteggio </w:t>
            </w:r>
            <w:proofErr w:type="spellStart"/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max</w:t>
            </w:r>
            <w:proofErr w:type="spellEnd"/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 xml:space="preserve"> associato</w:t>
            </w:r>
          </w:p>
        </w:tc>
        <w:tc>
          <w:tcPr>
            <w:tcW w:w="3355" w:type="dxa"/>
            <w:vMerge w:val="restart"/>
            <w:shd w:val="clear" w:color="auto" w:fill="auto"/>
          </w:tcPr>
          <w:p w14:paraId="333C8C25" w14:textId="77777777" w:rsidR="00F24D40" w:rsidRPr="00F24D40" w:rsidRDefault="00F24D40" w:rsidP="00E76170">
            <w:pPr>
              <w:pStyle w:val="Bodytext20"/>
              <w:shd w:val="clear" w:color="auto" w:fill="auto"/>
              <w:spacing w:line="21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Descrizione criterio</w:t>
            </w:r>
          </w:p>
        </w:tc>
        <w:tc>
          <w:tcPr>
            <w:tcW w:w="1158" w:type="dxa"/>
            <w:vMerge w:val="restart"/>
            <w:shd w:val="clear" w:color="auto" w:fill="auto"/>
          </w:tcPr>
          <w:p w14:paraId="34D92436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Punteggio massimo</w:t>
            </w:r>
          </w:p>
        </w:tc>
        <w:tc>
          <w:tcPr>
            <w:tcW w:w="1412" w:type="dxa"/>
            <w:gridSpan w:val="2"/>
          </w:tcPr>
          <w:p w14:paraId="094EF683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In possesso del requisito</w:t>
            </w:r>
          </w:p>
        </w:tc>
        <w:tc>
          <w:tcPr>
            <w:tcW w:w="1708" w:type="dxa"/>
            <w:vMerge w:val="restart"/>
          </w:tcPr>
          <w:p w14:paraId="3553B4FA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Punteggio autovalutazione</w:t>
            </w:r>
          </w:p>
        </w:tc>
        <w:tc>
          <w:tcPr>
            <w:tcW w:w="4571" w:type="dxa"/>
            <w:shd w:val="clear" w:color="auto" w:fill="auto"/>
            <w:vAlign w:val="bottom"/>
          </w:tcPr>
          <w:p w14:paraId="6752B18C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Documentazione comprovante il possesso del requisito</w:t>
            </w:r>
          </w:p>
        </w:tc>
      </w:tr>
      <w:tr w:rsidR="00F24D40" w:rsidRPr="00AF5E60" w14:paraId="57F8AC37" w14:textId="77777777" w:rsidTr="00F24D40">
        <w:tc>
          <w:tcPr>
            <w:tcW w:w="2113" w:type="dxa"/>
            <w:vMerge/>
            <w:shd w:val="clear" w:color="auto" w:fill="auto"/>
          </w:tcPr>
          <w:p w14:paraId="3BD20024" w14:textId="77777777" w:rsidR="00F24D40" w:rsidRPr="00F24D40" w:rsidRDefault="00F24D40" w:rsidP="00E76170">
            <w:pPr>
              <w:pStyle w:val="Bodytext20"/>
              <w:shd w:val="clear" w:color="auto" w:fill="auto"/>
              <w:spacing w:line="25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</w:p>
        </w:tc>
        <w:tc>
          <w:tcPr>
            <w:tcW w:w="3355" w:type="dxa"/>
            <w:vMerge/>
            <w:shd w:val="clear" w:color="auto" w:fill="auto"/>
          </w:tcPr>
          <w:p w14:paraId="025C3A6D" w14:textId="77777777" w:rsidR="00F24D40" w:rsidRPr="00F24D40" w:rsidRDefault="00F24D40" w:rsidP="00E7617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</w:p>
        </w:tc>
        <w:tc>
          <w:tcPr>
            <w:tcW w:w="1158" w:type="dxa"/>
            <w:vMerge/>
            <w:shd w:val="clear" w:color="auto" w:fill="auto"/>
          </w:tcPr>
          <w:p w14:paraId="273A16CE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</w:p>
        </w:tc>
        <w:tc>
          <w:tcPr>
            <w:tcW w:w="707" w:type="dxa"/>
          </w:tcPr>
          <w:p w14:paraId="7A89A0F2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SI</w:t>
            </w:r>
          </w:p>
        </w:tc>
        <w:tc>
          <w:tcPr>
            <w:tcW w:w="705" w:type="dxa"/>
          </w:tcPr>
          <w:p w14:paraId="0CF05908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  <w:r w:rsidRPr="00F24D40">
              <w:rPr>
                <w:rStyle w:val="Bodytext2105ptBold"/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1708" w:type="dxa"/>
            <w:vMerge/>
          </w:tcPr>
          <w:p w14:paraId="7B9437C8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jc w:val="center"/>
              <w:rPr>
                <w:rStyle w:val="Bodytext2105ptBold"/>
                <w:rFonts w:eastAsia="Calibri"/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  <w:vAlign w:val="bottom"/>
          </w:tcPr>
          <w:p w14:paraId="002CF67C" w14:textId="77777777" w:rsidR="00F24D40" w:rsidRPr="00F24D40" w:rsidRDefault="00F24D40" w:rsidP="00F24D40">
            <w:pPr>
              <w:pStyle w:val="Bodytext20"/>
              <w:shd w:val="clear" w:color="auto" w:fill="auto"/>
              <w:spacing w:line="210" w:lineRule="exact"/>
              <w:rPr>
                <w:rStyle w:val="Bodytext2105ptBold"/>
                <w:rFonts w:eastAsia="Calibri"/>
                <w:sz w:val="22"/>
                <w:szCs w:val="22"/>
              </w:rPr>
            </w:pPr>
          </w:p>
        </w:tc>
      </w:tr>
      <w:tr w:rsidR="00F24D40" w:rsidRPr="00AF5E60" w14:paraId="526778AD" w14:textId="77777777" w:rsidTr="00F24D40">
        <w:tc>
          <w:tcPr>
            <w:tcW w:w="2113" w:type="dxa"/>
            <w:vMerge w:val="restart"/>
            <w:shd w:val="clear" w:color="auto" w:fill="auto"/>
          </w:tcPr>
          <w:p w14:paraId="79F3AA85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13E1B82A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5562E2DF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4DA66704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03CAF4C6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1C1D0E1F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21B38BF6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  <w:p w14:paraId="000D27E6" w14:textId="77777777" w:rsidR="00F24D40" w:rsidRPr="00F24D40" w:rsidRDefault="00F24D40" w:rsidP="00F24D40">
            <w:pPr>
              <w:pStyle w:val="Bodytext20"/>
              <w:shd w:val="clear" w:color="auto" w:fill="auto"/>
              <w:spacing w:line="278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Grado di </w:t>
            </w:r>
            <w:r>
              <w:rPr>
                <w:rStyle w:val="Bodytext2MicrosoftSansSerif11pt"/>
                <w:rFonts w:ascii="Times New Roman" w:hAnsi="Times New Roman" w:cs="Times New Roman"/>
              </w:rPr>
              <w:t>i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nnovazione delle strutture </w:t>
            </w:r>
            <w:r w:rsidRPr="00377A43">
              <w:rPr>
                <w:rStyle w:val="Bodytext2MicrosoftSansSerif11pt"/>
                <w:rFonts w:ascii="Times New Roman" w:hAnsi="Times New Roman" w:cs="Times New Roman"/>
                <w:b/>
              </w:rPr>
              <w:t>(</w:t>
            </w:r>
            <w:proofErr w:type="spellStart"/>
            <w:r w:rsidRPr="00377A43">
              <w:rPr>
                <w:rStyle w:val="Bodytext2MicrosoftSansSerif11pt"/>
                <w:rFonts w:ascii="Times New Roman" w:hAnsi="Times New Roman" w:cs="Times New Roman"/>
                <w:b/>
              </w:rPr>
              <w:t>max</w:t>
            </w:r>
            <w:proofErr w:type="spellEnd"/>
            <w:r w:rsidRPr="00377A43">
              <w:rPr>
                <w:rStyle w:val="Bodytext2MicrosoftSansSerif11pt"/>
                <w:rFonts w:ascii="Times New Roman" w:hAnsi="Times New Roman" w:cs="Times New Roman"/>
                <w:b/>
              </w:rPr>
              <w:t xml:space="preserve"> 16 punti)</w:t>
            </w:r>
          </w:p>
        </w:tc>
        <w:tc>
          <w:tcPr>
            <w:tcW w:w="3355" w:type="dxa"/>
            <w:shd w:val="clear" w:color="auto" w:fill="auto"/>
          </w:tcPr>
          <w:p w14:paraId="13C059A1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Grado di innovazione degli impianti Progetti che utilizzano processi o servizi che migliorino le performance (</w:t>
            </w:r>
            <w:proofErr w:type="spellStart"/>
            <w:r w:rsidRPr="00F24D40">
              <w:rPr>
                <w:rStyle w:val="Bodytext2MicrosoftSansSerif11pt"/>
                <w:rFonts w:ascii="Times New Roman" w:hAnsi="Times New Roman" w:cs="Times New Roman"/>
              </w:rPr>
              <w:t>max</w:t>
            </w:r>
            <w:proofErr w:type="spellEnd"/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 10 punti)</w:t>
            </w:r>
          </w:p>
          <w:p w14:paraId="553B3C5F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Percentuale di spesa: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C87E990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eastAsia="Times New Roman" w:hAnsi="Times New Roman" w:cs="Times New Roman"/>
              </w:rPr>
            </w:pPr>
          </w:p>
          <w:p w14:paraId="651813E6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eastAsia="Times New Roman" w:hAnsi="Times New Roman" w:cs="Times New Roman"/>
              </w:rPr>
            </w:pPr>
          </w:p>
          <w:p w14:paraId="67C04F8B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eastAsia="Times New Roman" w:hAnsi="Times New Roman" w:cs="Times New Roman"/>
              </w:rPr>
            </w:pPr>
          </w:p>
          <w:p w14:paraId="57B88467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eastAsia="Times New Roman" w:hAnsi="Times New Roman" w:cs="Times New Roman"/>
              </w:rPr>
            </w:pPr>
          </w:p>
          <w:p w14:paraId="5CBC3563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3B590C3A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6236F12C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14:paraId="70CF1899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  <w:vAlign w:val="bottom"/>
          </w:tcPr>
          <w:p w14:paraId="53EF89D6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Relazione tecnica di confronto tra lo stato ante e post investimento che evidenzi il miglioramento delle performance operative e produttive.</w:t>
            </w:r>
          </w:p>
          <w:p w14:paraId="2787B215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Computo metrico estimativo - Idonea documentazione comprovante l’innovazione</w:t>
            </w:r>
          </w:p>
          <w:p w14:paraId="1BC79337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4B65FAF1" w14:textId="77777777" w:rsidTr="00F24D40">
        <w:tc>
          <w:tcPr>
            <w:tcW w:w="2113" w:type="dxa"/>
            <w:vMerge/>
            <w:shd w:val="clear" w:color="auto" w:fill="auto"/>
          </w:tcPr>
          <w:p w14:paraId="668D5A90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57D83EB9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5%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DEB1514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2,5</w:t>
            </w:r>
          </w:p>
        </w:tc>
        <w:tc>
          <w:tcPr>
            <w:tcW w:w="707" w:type="dxa"/>
          </w:tcPr>
          <w:p w14:paraId="5E9459E2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7C492716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14:paraId="1D6D7E17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  <w:vAlign w:val="bottom"/>
          </w:tcPr>
          <w:p w14:paraId="0C8AFF04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</w:tr>
      <w:tr w:rsidR="00F24D40" w:rsidRPr="00AF5E60" w14:paraId="14AD6D63" w14:textId="77777777" w:rsidTr="00F24D40">
        <w:tc>
          <w:tcPr>
            <w:tcW w:w="2113" w:type="dxa"/>
            <w:vMerge/>
            <w:shd w:val="clear" w:color="auto" w:fill="auto"/>
          </w:tcPr>
          <w:p w14:paraId="2258DC20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460172AB" w14:textId="77777777" w:rsidR="00F24D40" w:rsidRPr="00F24D40" w:rsidRDefault="00F24D40" w:rsidP="00F24D40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06"/>
              </w:tabs>
              <w:spacing w:line="274" w:lineRule="exact"/>
              <w:jc w:val="both"/>
              <w:rPr>
                <w:rStyle w:val="Bodytext2MicrosoftSansSerif11pt"/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5 % ≤ 10%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098E90E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14:paraId="45319D3F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1B6A4797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14:paraId="57492D31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  <w:vAlign w:val="bottom"/>
          </w:tcPr>
          <w:p w14:paraId="2D5799A0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</w:tr>
      <w:tr w:rsidR="00F24D40" w:rsidRPr="00AF5E60" w14:paraId="43F225D6" w14:textId="77777777" w:rsidTr="00F24D40">
        <w:tc>
          <w:tcPr>
            <w:tcW w:w="2113" w:type="dxa"/>
            <w:vMerge/>
            <w:shd w:val="clear" w:color="auto" w:fill="auto"/>
          </w:tcPr>
          <w:p w14:paraId="5C4A35C5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25FDB95C" w14:textId="77777777" w:rsidR="00F24D40" w:rsidRPr="00F24D40" w:rsidRDefault="00F24D40" w:rsidP="00F24D40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21"/>
              </w:tabs>
              <w:spacing w:line="274" w:lineRule="exact"/>
              <w:jc w:val="both"/>
              <w:rPr>
                <w:rStyle w:val="Bodytext2MicrosoftSansSerif11pt"/>
                <w:rFonts w:ascii="Times New Roman" w:eastAsia="Calibri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10% ≤ 15%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1BCBC64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7,5</w:t>
            </w:r>
          </w:p>
        </w:tc>
        <w:tc>
          <w:tcPr>
            <w:tcW w:w="707" w:type="dxa"/>
          </w:tcPr>
          <w:p w14:paraId="10940420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196EF128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14:paraId="5026417B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  <w:vAlign w:val="bottom"/>
          </w:tcPr>
          <w:p w14:paraId="66AADD21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</w:tr>
      <w:tr w:rsidR="00F24D40" w:rsidRPr="00AF5E60" w14:paraId="6EF081DB" w14:textId="77777777" w:rsidTr="00F24D40">
        <w:tc>
          <w:tcPr>
            <w:tcW w:w="2113" w:type="dxa"/>
            <w:vMerge/>
            <w:shd w:val="clear" w:color="auto" w:fill="auto"/>
          </w:tcPr>
          <w:p w14:paraId="3BA25D55" w14:textId="77777777" w:rsidR="00F24D40" w:rsidRPr="00F24D40" w:rsidRDefault="00F24D40" w:rsidP="00E76170">
            <w:pPr>
              <w:pStyle w:val="Bodytext20"/>
              <w:shd w:val="clear" w:color="auto" w:fill="auto"/>
              <w:spacing w:line="278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5EE35082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&gt;15%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19461C5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14:paraId="4477948A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3A8A4108" w14:textId="77777777" w:rsidR="00F24D40" w:rsidRPr="00F24D40" w:rsidRDefault="00F24D40" w:rsidP="00F24D40">
            <w:pPr>
              <w:pStyle w:val="Bodytext20"/>
              <w:shd w:val="clear" w:color="auto" w:fill="auto"/>
              <w:spacing w:line="274" w:lineRule="exact"/>
              <w:jc w:val="center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14:paraId="64EDB402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  <w:vAlign w:val="bottom"/>
          </w:tcPr>
          <w:p w14:paraId="0E1FA458" w14:textId="77777777" w:rsidR="00F24D40" w:rsidRPr="00F24D40" w:rsidRDefault="00F24D40" w:rsidP="00E76170">
            <w:pPr>
              <w:pStyle w:val="Bodytext20"/>
              <w:shd w:val="clear" w:color="auto" w:fill="auto"/>
              <w:spacing w:line="274" w:lineRule="exact"/>
              <w:rPr>
                <w:rStyle w:val="Bodytext2MicrosoftSansSerif11pt"/>
                <w:rFonts w:ascii="Times New Roman" w:hAnsi="Times New Roman" w:cs="Times New Roman"/>
              </w:rPr>
            </w:pPr>
          </w:p>
        </w:tc>
      </w:tr>
      <w:tr w:rsidR="00F24D40" w:rsidRPr="00AF5E60" w14:paraId="79FA1B75" w14:textId="77777777" w:rsidTr="00F24D40">
        <w:tc>
          <w:tcPr>
            <w:tcW w:w="2113" w:type="dxa"/>
            <w:vMerge/>
            <w:shd w:val="clear" w:color="auto" w:fill="auto"/>
          </w:tcPr>
          <w:p w14:paraId="1BB2B01D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11AFE43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Grado di innovazione degli impianti. Progetti che prevedono l’uso di Tecnologie di Informazione e Comunicazione, anche mediante attivazione di servizi di e-commerce, utilizzo di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lastRenderedPageBreak/>
              <w:t>nuovi strumenti digitali, adozione di forme di promozione on line.</w:t>
            </w:r>
          </w:p>
          <w:p w14:paraId="73990CE1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(</w:t>
            </w:r>
            <w:proofErr w:type="spellStart"/>
            <w:r w:rsidRPr="00F24D40">
              <w:rPr>
                <w:rStyle w:val="Bodytext2MicrosoftSansSerif11pt"/>
                <w:rFonts w:ascii="Times New Roman" w:hAnsi="Times New Roman" w:cs="Times New Roman"/>
              </w:rPr>
              <w:t>max</w:t>
            </w:r>
            <w:proofErr w:type="spellEnd"/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 6 punti)</w:t>
            </w:r>
          </w:p>
          <w:p w14:paraId="51900AF3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Microsoft Sans Serif" w:hAnsi="Times New Roman" w:cs="Times New Roman"/>
                <w:color w:val="000000"/>
                <w:shd w:val="clear" w:color="auto" w:fill="FFFFFF"/>
                <w:lang w:bidi="it-IT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Percentuale di spesa:</w:t>
            </w:r>
          </w:p>
        </w:tc>
        <w:tc>
          <w:tcPr>
            <w:tcW w:w="1158" w:type="dxa"/>
            <w:shd w:val="clear" w:color="auto" w:fill="auto"/>
          </w:tcPr>
          <w:p w14:paraId="1E00E5D2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237D5F1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1BB5B8DE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2581E960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03E2E1B8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31F9FB2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5E24E08E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47C79C2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4FBF3619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758B4F6B" w14:textId="77777777" w:rsidR="00F24D40" w:rsidRPr="00F24D40" w:rsidRDefault="00F24D40" w:rsidP="00F24D40">
            <w:pPr>
              <w:pStyle w:val="Bodytext20"/>
              <w:shd w:val="clear" w:color="auto" w:fill="auto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7C72C31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59B42A7E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6FCF0075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</w:tcPr>
          <w:p w14:paraId="73517CC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 di</w:t>
            </w:r>
          </w:p>
          <w:p w14:paraId="182D4DFE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confronto tra lo stato</w:t>
            </w:r>
          </w:p>
          <w:p w14:paraId="1D15BF73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ante e post investimento-</w:t>
            </w:r>
          </w:p>
          <w:p w14:paraId="665E5EC4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che evidenzi il miglioramento delle performance collegate alla adozione di Tecnologie di Informazione e Comunicazione.</w:t>
            </w:r>
          </w:p>
          <w:p w14:paraId="443E6A60" w14:textId="77777777" w:rsidR="00377A43" w:rsidRDefault="00377A43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2983BEB7" w14:textId="77777777" w:rsidR="00377A43" w:rsidRDefault="00377A43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4D6663B0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Computo metrico estimativo -</w:t>
            </w:r>
          </w:p>
          <w:p w14:paraId="6C0B32A6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Idonea documentazione</w:t>
            </w:r>
          </w:p>
          <w:p w14:paraId="04A2F0BC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Comprovante l’innovazione</w:t>
            </w:r>
          </w:p>
        </w:tc>
      </w:tr>
      <w:tr w:rsidR="00F24D40" w:rsidRPr="00AF5E60" w14:paraId="663948B7" w14:textId="77777777" w:rsidTr="00F24D40">
        <w:tc>
          <w:tcPr>
            <w:tcW w:w="2113" w:type="dxa"/>
            <w:vMerge/>
            <w:shd w:val="clear" w:color="auto" w:fill="auto"/>
          </w:tcPr>
          <w:p w14:paraId="0AFC5C6E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0E72A46E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Style w:val="Bodytext2MicrosoftSansSerif11pt"/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 xml:space="preserve">&gt; 5%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>≤</w:t>
            </w:r>
            <w:r w:rsidRPr="00F24D40">
              <w:rPr>
                <w:rFonts w:ascii="Times New Roman" w:eastAsia="Calibri" w:hAnsi="Times New Roman" w:cs="Times New Roman"/>
              </w:rPr>
              <w:t xml:space="preserve"> 10%</w:t>
            </w:r>
          </w:p>
        </w:tc>
        <w:tc>
          <w:tcPr>
            <w:tcW w:w="1158" w:type="dxa"/>
            <w:shd w:val="clear" w:color="auto" w:fill="auto"/>
          </w:tcPr>
          <w:p w14:paraId="5F1AD9D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7" w:type="dxa"/>
          </w:tcPr>
          <w:p w14:paraId="2423EAB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10EF5D1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49D4396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DAB7876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52551338" w14:textId="77777777" w:rsidTr="00F24D40">
        <w:tc>
          <w:tcPr>
            <w:tcW w:w="2113" w:type="dxa"/>
            <w:vMerge/>
            <w:shd w:val="clear" w:color="auto" w:fill="auto"/>
          </w:tcPr>
          <w:p w14:paraId="3EA78C71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CC39D79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Style w:val="Bodytext2MicrosoftSansSerif11pt"/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 xml:space="preserve">&gt; 10%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≤ </w:t>
            </w:r>
            <w:r w:rsidRPr="00F24D40">
              <w:rPr>
                <w:rFonts w:ascii="Times New Roman" w:eastAsia="Calibri" w:hAnsi="Times New Roman" w:cs="Times New Roman"/>
              </w:rPr>
              <w:t>15%</w:t>
            </w:r>
          </w:p>
        </w:tc>
        <w:tc>
          <w:tcPr>
            <w:tcW w:w="1158" w:type="dxa"/>
            <w:shd w:val="clear" w:color="auto" w:fill="auto"/>
          </w:tcPr>
          <w:p w14:paraId="377CFD4E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7" w:type="dxa"/>
          </w:tcPr>
          <w:p w14:paraId="510E64B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303A8FFB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1B25F4F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42FF2C5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1155C16C" w14:textId="77777777" w:rsidTr="00F24D40">
        <w:tc>
          <w:tcPr>
            <w:tcW w:w="2113" w:type="dxa"/>
            <w:vMerge/>
            <w:shd w:val="clear" w:color="auto" w:fill="auto"/>
          </w:tcPr>
          <w:p w14:paraId="24CF30B9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B8CF9D5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 xml:space="preserve">&gt;15%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≤ </w:t>
            </w:r>
            <w:r w:rsidRPr="00F24D40">
              <w:rPr>
                <w:rFonts w:ascii="Times New Roman" w:eastAsia="Calibri" w:hAnsi="Times New Roman" w:cs="Times New Roman"/>
              </w:rPr>
              <w:t>20%</w:t>
            </w:r>
          </w:p>
        </w:tc>
        <w:tc>
          <w:tcPr>
            <w:tcW w:w="1158" w:type="dxa"/>
            <w:shd w:val="clear" w:color="auto" w:fill="auto"/>
          </w:tcPr>
          <w:p w14:paraId="2A5924F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7" w:type="dxa"/>
          </w:tcPr>
          <w:p w14:paraId="38EAECB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78921E5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2E6251B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22A719F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58F6BEF4" w14:textId="77777777" w:rsidTr="00F24D40">
        <w:tc>
          <w:tcPr>
            <w:tcW w:w="2113" w:type="dxa"/>
            <w:vMerge/>
            <w:shd w:val="clear" w:color="auto" w:fill="auto"/>
          </w:tcPr>
          <w:p w14:paraId="21EA0BDA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2AD565D7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Style w:val="Bodytext2MicrosoftSansSerif11pt"/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 xml:space="preserve">&gt; 20%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>≤</w:t>
            </w:r>
            <w:r w:rsidRPr="00F24D40">
              <w:rPr>
                <w:rFonts w:ascii="Times New Roman" w:eastAsia="Calibri" w:hAnsi="Times New Roman" w:cs="Times New Roman"/>
              </w:rPr>
              <w:t xml:space="preserve"> 25%</w:t>
            </w:r>
          </w:p>
        </w:tc>
        <w:tc>
          <w:tcPr>
            <w:tcW w:w="1158" w:type="dxa"/>
            <w:shd w:val="clear" w:color="auto" w:fill="auto"/>
          </w:tcPr>
          <w:p w14:paraId="57B0B30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7" w:type="dxa"/>
          </w:tcPr>
          <w:p w14:paraId="30D22B0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09C8961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6F31AF56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0207A0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044516F6" w14:textId="77777777" w:rsidTr="00F24D40">
        <w:tc>
          <w:tcPr>
            <w:tcW w:w="2113" w:type="dxa"/>
            <w:vMerge/>
            <w:shd w:val="clear" w:color="auto" w:fill="auto"/>
          </w:tcPr>
          <w:p w14:paraId="0D087102" w14:textId="77777777" w:rsidR="00F24D40" w:rsidRPr="00F24D40" w:rsidRDefault="00F24D40" w:rsidP="00E76170">
            <w:pPr>
              <w:pStyle w:val="Bodytext20"/>
              <w:shd w:val="clear" w:color="auto" w:fill="auto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17E40F74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&gt; 25%</w:t>
            </w:r>
          </w:p>
        </w:tc>
        <w:tc>
          <w:tcPr>
            <w:tcW w:w="1158" w:type="dxa"/>
            <w:shd w:val="clear" w:color="auto" w:fill="auto"/>
          </w:tcPr>
          <w:p w14:paraId="233191A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7" w:type="dxa"/>
          </w:tcPr>
          <w:p w14:paraId="3FAEB76C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CBF83B3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4A2C3F3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1E823557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3EA4CB7D" w14:textId="77777777" w:rsidTr="00F24D40">
        <w:trPr>
          <w:trHeight w:val="2863"/>
        </w:trPr>
        <w:tc>
          <w:tcPr>
            <w:tcW w:w="211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98E925D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Coerenza con gli obiettivi dell’operazione e con gli obiettivi orizzontali (ambiente, clima e innovazione) (</w:t>
            </w:r>
            <w:proofErr w:type="spellStart"/>
            <w:r w:rsidRPr="00377A43">
              <w:rPr>
                <w:rFonts w:ascii="Times New Roman" w:eastAsia="Calibri" w:hAnsi="Times New Roman" w:cs="Times New Roman"/>
                <w:b/>
              </w:rPr>
              <w:t>max</w:t>
            </w:r>
            <w:proofErr w:type="spellEnd"/>
            <w:r w:rsidRPr="00377A43">
              <w:rPr>
                <w:rFonts w:ascii="Times New Roman" w:eastAsia="Calibri" w:hAnsi="Times New Roman" w:cs="Times New Roman"/>
                <w:b/>
              </w:rPr>
              <w:t xml:space="preserve"> 12 punti)</w:t>
            </w:r>
          </w:p>
        </w:tc>
        <w:tc>
          <w:tcPr>
            <w:tcW w:w="3355" w:type="dxa"/>
            <w:tcBorders>
              <w:bottom w:val="single" w:sz="4" w:space="0" w:color="auto"/>
            </w:tcBorders>
            <w:shd w:val="clear" w:color="auto" w:fill="auto"/>
          </w:tcPr>
          <w:p w14:paraId="1D91E011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Rispondenza ai criteri di sostenibilità ambientale degli interventi </w:t>
            </w:r>
          </w:p>
          <w:p w14:paraId="004D9D55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Percentuale di risparmio:</w:t>
            </w:r>
          </w:p>
          <w:p w14:paraId="3C997F59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Risparmio idrico, anche mediante limitatori di flusso per rubinetti e docce, riutilizzo acque meteoriche, impianto</w:t>
            </w:r>
          </w:p>
          <w:p w14:paraId="67B75F62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fitodepurazione acque nere: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14:paraId="00D329F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3FFDA9C5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0166B786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5C9B3D29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4A86318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1927C37E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25838760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</w:tcPr>
          <w:p w14:paraId="5B75BBF3" w14:textId="77777777" w:rsidR="00377A43" w:rsidRDefault="00377A43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4EB832D1" w14:textId="77777777" w:rsidR="00377A43" w:rsidRDefault="00377A43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0B825817" w14:textId="77777777" w:rsidR="00377A43" w:rsidRDefault="00377A43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227A2DDE" w14:textId="77777777" w:rsidR="00377A43" w:rsidRDefault="00377A43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41ED361B" w14:textId="77777777" w:rsidR="00F24D40" w:rsidRPr="00F24D40" w:rsidRDefault="00F24D40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tecnica,</w:t>
            </w:r>
          </w:p>
          <w:p w14:paraId="20F9C241" w14:textId="6156430F" w:rsidR="00F24D40" w:rsidRPr="00F24D40" w:rsidRDefault="00F24D40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 xml:space="preserve">computo </w:t>
            </w:r>
            <w:proofErr w:type="gramStart"/>
            <w:r w:rsidRPr="00F24D40">
              <w:rPr>
                <w:rFonts w:ascii="Times New Roman" w:eastAsia="Calibri" w:hAnsi="Times New Roman" w:cs="Times New Roman"/>
              </w:rPr>
              <w:t>metrico</w:t>
            </w:r>
            <w:r w:rsidR="00377A43">
              <w:rPr>
                <w:rFonts w:ascii="Times New Roman" w:eastAsia="Calibri" w:hAnsi="Times New Roman" w:cs="Times New Roman"/>
              </w:rPr>
              <w:t xml:space="preserve">  </w:t>
            </w:r>
            <w:r w:rsidRPr="00F24D40">
              <w:rPr>
                <w:rFonts w:ascii="Times New Roman" w:eastAsia="Calibri" w:hAnsi="Times New Roman" w:cs="Times New Roman"/>
              </w:rPr>
              <w:t>estimativo</w:t>
            </w:r>
            <w:proofErr w:type="gramEnd"/>
            <w:r w:rsidRPr="00F24D40">
              <w:rPr>
                <w:rFonts w:ascii="Times New Roman" w:eastAsia="Calibri" w:hAnsi="Times New Roman" w:cs="Times New Roman"/>
              </w:rPr>
              <w:t>, allegato</w:t>
            </w:r>
          </w:p>
          <w:p w14:paraId="4FA0C863" w14:textId="4B60E02B" w:rsidR="00F24D40" w:rsidRPr="00F24D40" w:rsidRDefault="00F24D40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tecnico a supporto</w:t>
            </w:r>
            <w:r w:rsidR="00377A43">
              <w:rPr>
                <w:rFonts w:ascii="Times New Roman" w:eastAsia="Calibri" w:hAnsi="Times New Roman" w:cs="Times New Roman"/>
              </w:rPr>
              <w:t xml:space="preserve"> </w:t>
            </w:r>
            <w:r w:rsidRPr="00F24D40">
              <w:rPr>
                <w:rFonts w:ascii="Times New Roman" w:eastAsia="Calibri" w:hAnsi="Times New Roman" w:cs="Times New Roman"/>
              </w:rPr>
              <w:t>del possesso dei</w:t>
            </w:r>
          </w:p>
          <w:p w14:paraId="004A54D3" w14:textId="6A6262D0" w:rsidR="00F24D40" w:rsidRPr="00F24D40" w:rsidRDefault="00377A43" w:rsidP="00377A43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requisiti richiesti </w:t>
            </w:r>
            <w:r w:rsidR="00F24D40" w:rsidRPr="00F24D40">
              <w:rPr>
                <w:rFonts w:ascii="Times New Roman" w:eastAsia="Calibri" w:hAnsi="Times New Roman" w:cs="Times New Roman"/>
              </w:rPr>
              <w:t>rispetto alla situazione aziendale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4D40" w:rsidRPr="00F24D40">
              <w:rPr>
                <w:rFonts w:ascii="Times New Roman" w:eastAsia="Calibri" w:hAnsi="Times New Roman" w:cs="Times New Roman"/>
              </w:rPr>
              <w:t>ex ante.</w:t>
            </w:r>
          </w:p>
        </w:tc>
      </w:tr>
      <w:tr w:rsidR="00F24D40" w:rsidRPr="00AF5E60" w14:paraId="32249C48" w14:textId="77777777" w:rsidTr="00F24D40">
        <w:tc>
          <w:tcPr>
            <w:tcW w:w="2113" w:type="dxa"/>
            <w:vMerge/>
            <w:shd w:val="clear" w:color="auto" w:fill="auto"/>
          </w:tcPr>
          <w:p w14:paraId="531F5406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3E75BB1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20% Punti 1</w:t>
            </w:r>
          </w:p>
        </w:tc>
        <w:tc>
          <w:tcPr>
            <w:tcW w:w="1158" w:type="dxa"/>
            <w:shd w:val="clear" w:color="auto" w:fill="auto"/>
          </w:tcPr>
          <w:p w14:paraId="0DB59CA0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7" w:type="dxa"/>
          </w:tcPr>
          <w:p w14:paraId="0B465B6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52D3784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2B7862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5A2D079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7C4F0555" w14:textId="77777777" w:rsidTr="00F24D40">
        <w:tc>
          <w:tcPr>
            <w:tcW w:w="2113" w:type="dxa"/>
            <w:vMerge/>
            <w:shd w:val="clear" w:color="auto" w:fill="auto"/>
          </w:tcPr>
          <w:p w14:paraId="418C4654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D72EBFE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40% Ulteriori Punti 3</w:t>
            </w:r>
          </w:p>
        </w:tc>
        <w:tc>
          <w:tcPr>
            <w:tcW w:w="1158" w:type="dxa"/>
            <w:shd w:val="clear" w:color="auto" w:fill="auto"/>
          </w:tcPr>
          <w:p w14:paraId="7CD4433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7" w:type="dxa"/>
          </w:tcPr>
          <w:p w14:paraId="7622996C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864B05C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39CE711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3FD57DFC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7881B9BC" w14:textId="77777777" w:rsidTr="00F24D40">
        <w:tc>
          <w:tcPr>
            <w:tcW w:w="2113" w:type="dxa"/>
            <w:vMerge/>
            <w:shd w:val="clear" w:color="auto" w:fill="auto"/>
          </w:tcPr>
          <w:p w14:paraId="7E8C9772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29ADD22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Microsoft Sans Serif" w:hAnsi="Times New Roman" w:cs="Times New Roman"/>
                <w:color w:val="000000"/>
                <w:highlight w:val="yellow"/>
                <w:shd w:val="clear" w:color="auto" w:fill="FFFFFF"/>
                <w:lang w:bidi="it-IT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Riduzione emissioni in atmosfera, mediante caldaie ad alto rendimento, impianti di condizionamento ad elevata efficienza energetica:</w:t>
            </w:r>
          </w:p>
        </w:tc>
        <w:tc>
          <w:tcPr>
            <w:tcW w:w="1158" w:type="dxa"/>
            <w:shd w:val="clear" w:color="auto" w:fill="auto"/>
          </w:tcPr>
          <w:p w14:paraId="3A2250C5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5181734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6E3133BA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709A4FD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AF5F33F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2E9EF34D" w14:textId="77777777" w:rsidTr="00F24D40">
        <w:tc>
          <w:tcPr>
            <w:tcW w:w="2113" w:type="dxa"/>
            <w:vMerge/>
            <w:shd w:val="clear" w:color="auto" w:fill="auto"/>
          </w:tcPr>
          <w:p w14:paraId="23BF5942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ED00B78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20% Punti 1</w:t>
            </w:r>
          </w:p>
        </w:tc>
        <w:tc>
          <w:tcPr>
            <w:tcW w:w="1158" w:type="dxa"/>
            <w:shd w:val="clear" w:color="auto" w:fill="auto"/>
          </w:tcPr>
          <w:p w14:paraId="0E54FA46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7" w:type="dxa"/>
          </w:tcPr>
          <w:p w14:paraId="6D1216A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69FD2DC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30D35051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</w:tcPr>
          <w:p w14:paraId="35BCFF67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6DAFBB21" w14:textId="77777777" w:rsidTr="00F24D40">
        <w:tc>
          <w:tcPr>
            <w:tcW w:w="2113" w:type="dxa"/>
            <w:vMerge/>
            <w:shd w:val="clear" w:color="auto" w:fill="auto"/>
          </w:tcPr>
          <w:p w14:paraId="22E8A57E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5221A86A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40% Ulteriori Punti 3</w:t>
            </w:r>
          </w:p>
        </w:tc>
        <w:tc>
          <w:tcPr>
            <w:tcW w:w="1158" w:type="dxa"/>
            <w:shd w:val="clear" w:color="auto" w:fill="auto"/>
          </w:tcPr>
          <w:p w14:paraId="7046DBF2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7" w:type="dxa"/>
          </w:tcPr>
          <w:p w14:paraId="6970D344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865B763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61392914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68E9D57B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02A20BD4" w14:textId="77777777" w:rsidTr="00F24D40">
        <w:tc>
          <w:tcPr>
            <w:tcW w:w="2113" w:type="dxa"/>
            <w:vMerge/>
            <w:shd w:val="clear" w:color="auto" w:fill="auto"/>
          </w:tcPr>
          <w:p w14:paraId="09AACCF7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885C976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Percentuale di spesa:</w:t>
            </w:r>
          </w:p>
          <w:p w14:paraId="3F8EBABD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Investimenti finalizzati al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lastRenderedPageBreak/>
              <w:t>miglioramento paesaggistico, mediante utilizzo di elementi vegetali con funzioni di schermatura, opere di mimetizzazione:</w:t>
            </w:r>
          </w:p>
        </w:tc>
        <w:tc>
          <w:tcPr>
            <w:tcW w:w="1158" w:type="dxa"/>
            <w:shd w:val="clear" w:color="auto" w:fill="auto"/>
          </w:tcPr>
          <w:p w14:paraId="619EBCB3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21BA094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7902B1F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77736F3B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227F245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4F48CFC6" w14:textId="77777777" w:rsidTr="00F24D40">
        <w:tc>
          <w:tcPr>
            <w:tcW w:w="2113" w:type="dxa"/>
            <w:vMerge/>
            <w:shd w:val="clear" w:color="auto" w:fill="auto"/>
          </w:tcPr>
          <w:p w14:paraId="1DAC7EE9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D8D81A4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20% Punti 1</w:t>
            </w:r>
          </w:p>
        </w:tc>
        <w:tc>
          <w:tcPr>
            <w:tcW w:w="1158" w:type="dxa"/>
            <w:shd w:val="clear" w:color="auto" w:fill="auto"/>
          </w:tcPr>
          <w:p w14:paraId="38B36EFC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7" w:type="dxa"/>
          </w:tcPr>
          <w:p w14:paraId="56B57D8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0B9CB46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15C19489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3E6BF954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28D49516" w14:textId="77777777" w:rsidTr="00F24D40">
        <w:tc>
          <w:tcPr>
            <w:tcW w:w="2113" w:type="dxa"/>
            <w:vMerge/>
            <w:shd w:val="clear" w:color="auto" w:fill="auto"/>
          </w:tcPr>
          <w:p w14:paraId="3757CAFA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E12AFD0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≥ 40% Ulteriori Punti 3</w:t>
            </w:r>
          </w:p>
        </w:tc>
        <w:tc>
          <w:tcPr>
            <w:tcW w:w="1158" w:type="dxa"/>
            <w:shd w:val="clear" w:color="auto" w:fill="auto"/>
          </w:tcPr>
          <w:p w14:paraId="6DEF93FA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7" w:type="dxa"/>
          </w:tcPr>
          <w:p w14:paraId="1B0CE0B9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5815D945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93D1185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16D5F2E9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6D19E3C7" w14:textId="77777777" w:rsidTr="00F24D40">
        <w:tc>
          <w:tcPr>
            <w:tcW w:w="2113" w:type="dxa"/>
            <w:vMerge/>
            <w:shd w:val="clear" w:color="auto" w:fill="auto"/>
          </w:tcPr>
          <w:p w14:paraId="7E68288F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7CE8DF4C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Per ciascuno dei principi di sostenibilità vengono assegnati massimo 4 punti</w:t>
            </w:r>
          </w:p>
        </w:tc>
        <w:tc>
          <w:tcPr>
            <w:tcW w:w="1158" w:type="dxa"/>
            <w:shd w:val="clear" w:color="auto" w:fill="auto"/>
          </w:tcPr>
          <w:p w14:paraId="0CCB4F70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6EB333A8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6BD1A82B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652D6870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1A0C836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275E1" w:rsidRPr="00AF5E60" w14:paraId="4F02306D" w14:textId="77777777" w:rsidTr="00F24D40">
        <w:tc>
          <w:tcPr>
            <w:tcW w:w="2113" w:type="dxa"/>
            <w:vMerge w:val="restart"/>
            <w:shd w:val="clear" w:color="auto" w:fill="auto"/>
          </w:tcPr>
          <w:p w14:paraId="15442F93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73E1CBA1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384DC64A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1ABCE6D1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5BEFA2E9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1349AD53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Tipologia di proponente (</w:t>
            </w:r>
            <w:proofErr w:type="spellStart"/>
            <w:r w:rsidRPr="00377A43">
              <w:rPr>
                <w:rFonts w:ascii="Times New Roman" w:eastAsia="Calibri" w:hAnsi="Times New Roman" w:cs="Times New Roman"/>
                <w:b/>
              </w:rPr>
              <w:t>max</w:t>
            </w:r>
            <w:proofErr w:type="spellEnd"/>
            <w:r w:rsidRPr="00377A43">
              <w:rPr>
                <w:rFonts w:ascii="Times New Roman" w:eastAsia="Calibri" w:hAnsi="Times New Roman" w:cs="Times New Roman"/>
                <w:b/>
              </w:rPr>
              <w:t xml:space="preserve"> 18 punti)</w:t>
            </w:r>
          </w:p>
        </w:tc>
        <w:tc>
          <w:tcPr>
            <w:tcW w:w="3355" w:type="dxa"/>
            <w:shd w:val="clear" w:color="auto" w:fill="auto"/>
          </w:tcPr>
          <w:p w14:paraId="0C8AF31E" w14:textId="77777777" w:rsidR="00D275E1" w:rsidRPr="00F24D40" w:rsidRDefault="00D275E1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Età del conduttore inferiore a 40 anni o, nel caso di società di persone, almeno il 50% dei soci di età fino a 40 anni (requisito in possesso al momento della presentazione della domanda)</w:t>
            </w:r>
          </w:p>
        </w:tc>
        <w:tc>
          <w:tcPr>
            <w:tcW w:w="1158" w:type="dxa"/>
            <w:shd w:val="clear" w:color="auto" w:fill="auto"/>
          </w:tcPr>
          <w:p w14:paraId="450266AA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082970D0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499D6E96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7" w:type="dxa"/>
          </w:tcPr>
          <w:p w14:paraId="37A83C2C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4C1928FE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7C467D46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0F9B6590" w14:textId="77777777" w:rsidR="00377A43" w:rsidRDefault="00377A43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3740E0F0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Se proposto da imprenditori associati Elenco dei soci aggiornato all’atto della presentazione della domanda</w:t>
            </w:r>
          </w:p>
        </w:tc>
      </w:tr>
      <w:tr w:rsidR="00D275E1" w:rsidRPr="00AF5E60" w14:paraId="19543351" w14:textId="77777777" w:rsidTr="00F24D40">
        <w:tc>
          <w:tcPr>
            <w:tcW w:w="2113" w:type="dxa"/>
            <w:vMerge/>
            <w:shd w:val="clear" w:color="auto" w:fill="auto"/>
          </w:tcPr>
          <w:p w14:paraId="2208AC40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41C4E73F" w14:textId="77777777" w:rsidR="00D275E1" w:rsidRPr="00F24D40" w:rsidRDefault="00D275E1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Imprenditori agricoli professionali che impieghino almeno il 50% del tempo lavorativo nelle attività agricole e che ricavano dalle stesse almeno il 50% del proprio reddito di lavoro.</w:t>
            </w:r>
          </w:p>
        </w:tc>
        <w:tc>
          <w:tcPr>
            <w:tcW w:w="1158" w:type="dxa"/>
            <w:shd w:val="clear" w:color="auto" w:fill="auto"/>
          </w:tcPr>
          <w:p w14:paraId="2F544335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4EA31FEB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630C6824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39E8271E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7" w:type="dxa"/>
          </w:tcPr>
          <w:p w14:paraId="1A316B77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74F4653B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EDC80B1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3E384427" w14:textId="77777777" w:rsidR="00377A43" w:rsidRDefault="00377A43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4C41F4AB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Certificazione (qualifica di IAP) rilasciata dal Comune per territorio o attestazione</w:t>
            </w:r>
          </w:p>
        </w:tc>
      </w:tr>
      <w:tr w:rsidR="00D275E1" w:rsidRPr="00AF5E60" w14:paraId="75322194" w14:textId="77777777" w:rsidTr="00F24D40">
        <w:tc>
          <w:tcPr>
            <w:tcW w:w="2113" w:type="dxa"/>
            <w:vMerge/>
            <w:shd w:val="clear" w:color="auto" w:fill="auto"/>
          </w:tcPr>
          <w:p w14:paraId="4E41732E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3FEC93DD" w14:textId="77777777" w:rsidR="00D275E1" w:rsidRPr="00F24D40" w:rsidRDefault="00D275E1" w:rsidP="00D275E1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D275E1">
              <w:rPr>
                <w:rStyle w:val="Bodytext2MicrosoftSansSerif11pt"/>
                <w:rFonts w:ascii="Times New Roman" w:hAnsi="Times New Roman" w:cs="Times New Roman"/>
              </w:rPr>
              <w:t>Titolare donna o in caso di societ</w:t>
            </w:r>
            <w:r w:rsidRPr="00D275E1">
              <w:rPr>
                <w:rStyle w:val="Bodytext2MicrosoftSansSerif11pt"/>
                <w:rFonts w:ascii="Times New Roman" w:hAnsi="Times New Roman" w:cs="Times New Roman" w:hint="eastAsia"/>
              </w:rPr>
              <w:t>à</w:t>
            </w:r>
            <w:r w:rsidRPr="00D275E1">
              <w:rPr>
                <w:rStyle w:val="Bodytext2MicrosoftSansSerif11pt"/>
                <w:rFonts w:ascii="Times New Roman" w:hAnsi="Times New Roman" w:cs="Times New Roman"/>
              </w:rPr>
              <w:t xml:space="preserve"> di</w:t>
            </w:r>
            <w:r>
              <w:rPr>
                <w:rStyle w:val="Bodytext2MicrosoftSansSerif11pt"/>
                <w:rFonts w:ascii="Times New Roman" w:hAnsi="Times New Roman" w:cs="Times New Roman"/>
              </w:rPr>
              <w:t xml:space="preserve"> </w:t>
            </w:r>
            <w:r w:rsidRPr="00D275E1">
              <w:rPr>
                <w:rStyle w:val="Bodytext2MicrosoftSansSerif11pt"/>
                <w:rFonts w:ascii="Times New Roman" w:hAnsi="Times New Roman" w:cs="Times New Roman"/>
              </w:rPr>
              <w:t>capitale, maggioranza del capitale</w:t>
            </w:r>
            <w:r>
              <w:rPr>
                <w:rStyle w:val="Bodytext2MicrosoftSansSerif11pt"/>
                <w:rFonts w:ascii="Times New Roman" w:hAnsi="Times New Roman" w:cs="Times New Roman"/>
              </w:rPr>
              <w:t xml:space="preserve"> </w:t>
            </w:r>
            <w:r w:rsidRPr="00D275E1">
              <w:rPr>
                <w:rStyle w:val="Bodytext2MicrosoftSansSerif11pt"/>
                <w:rFonts w:ascii="Times New Roman" w:hAnsi="Times New Roman" w:cs="Times New Roman"/>
              </w:rPr>
              <w:t>sociale detenuto da donne (requisito</w:t>
            </w:r>
            <w:r>
              <w:rPr>
                <w:rStyle w:val="Bodytext2MicrosoftSansSerif11pt"/>
                <w:rFonts w:ascii="Times New Roman" w:hAnsi="Times New Roman" w:cs="Times New Roman"/>
              </w:rPr>
              <w:t xml:space="preserve"> </w:t>
            </w:r>
            <w:r w:rsidRPr="00D275E1">
              <w:rPr>
                <w:rStyle w:val="Bodytext2MicrosoftSansSerif11pt"/>
                <w:rFonts w:ascii="Times New Roman" w:hAnsi="Times New Roman" w:cs="Times New Roman"/>
              </w:rPr>
              <w:t>in possesso al momento della</w:t>
            </w:r>
            <w:r>
              <w:rPr>
                <w:rStyle w:val="Bodytext2MicrosoftSansSerif11pt"/>
                <w:rFonts w:ascii="Times New Roman" w:hAnsi="Times New Roman" w:cs="Times New Roman"/>
              </w:rPr>
              <w:t xml:space="preserve"> </w:t>
            </w:r>
            <w:r w:rsidRPr="00D275E1">
              <w:rPr>
                <w:rStyle w:val="Bodytext2MicrosoftSansSerif11pt"/>
                <w:rFonts w:ascii="Times New Roman" w:hAnsi="Times New Roman" w:cs="Times New Roman"/>
              </w:rPr>
              <w:t>presentazione della domanda).</w:t>
            </w:r>
          </w:p>
        </w:tc>
        <w:tc>
          <w:tcPr>
            <w:tcW w:w="1158" w:type="dxa"/>
            <w:shd w:val="clear" w:color="auto" w:fill="auto"/>
          </w:tcPr>
          <w:p w14:paraId="6E040AE3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2C229031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71F14B31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7" w:type="dxa"/>
          </w:tcPr>
          <w:p w14:paraId="50DE82B2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0348D616" w14:textId="77777777" w:rsidR="00D275E1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1C49C14B" w14:textId="77777777" w:rsidR="00D275E1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5793ED2C" w14:textId="77777777" w:rsidR="00377A43" w:rsidRDefault="00377A43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54890FAC" w14:textId="77777777" w:rsidR="00D275E1" w:rsidRPr="00D275E1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D275E1">
              <w:rPr>
                <w:rFonts w:ascii="Times New Roman" w:eastAsia="Calibri" w:hAnsi="Times New Roman" w:cs="Times New Roman"/>
              </w:rPr>
              <w:t>Documento di riconoscimento.</w:t>
            </w:r>
          </w:p>
          <w:p w14:paraId="292B1785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D275E1">
              <w:rPr>
                <w:rFonts w:ascii="Times New Roman" w:eastAsia="Calibri" w:hAnsi="Times New Roman" w:cs="Times New Roman"/>
              </w:rPr>
              <w:t>Se proposto da imprenditori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275E1">
              <w:rPr>
                <w:rFonts w:ascii="Times New Roman" w:eastAsia="Calibri" w:hAnsi="Times New Roman" w:cs="Times New Roman"/>
              </w:rPr>
              <w:t>associati Elenco dei soci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275E1">
              <w:rPr>
                <w:rFonts w:ascii="Times New Roman" w:eastAsia="Calibri" w:hAnsi="Times New Roman" w:cs="Times New Roman"/>
              </w:rPr>
              <w:t>aggiornato all</w:t>
            </w:r>
            <w:r>
              <w:rPr>
                <w:rFonts w:ascii="Times New Roman" w:eastAsia="Calibri" w:hAnsi="Times New Roman" w:cs="Times New Roman"/>
              </w:rPr>
              <w:t>’</w:t>
            </w:r>
            <w:r w:rsidRPr="00D275E1">
              <w:rPr>
                <w:rFonts w:ascii="Times New Roman" w:eastAsia="Calibri" w:hAnsi="Times New Roman" w:cs="Times New Roman"/>
              </w:rPr>
              <w:t>atto della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275E1">
              <w:rPr>
                <w:rFonts w:ascii="Times New Roman" w:eastAsia="Calibri" w:hAnsi="Times New Roman" w:cs="Times New Roman"/>
              </w:rPr>
              <w:t>presentazione della domanda</w:t>
            </w:r>
          </w:p>
        </w:tc>
      </w:tr>
      <w:tr w:rsidR="00F24D40" w:rsidRPr="00AF5E60" w14:paraId="5E79470F" w14:textId="77777777" w:rsidTr="00F24D40">
        <w:tc>
          <w:tcPr>
            <w:tcW w:w="2113" w:type="dxa"/>
            <w:shd w:val="clear" w:color="auto" w:fill="auto"/>
          </w:tcPr>
          <w:p w14:paraId="1F3F29EC" w14:textId="77777777" w:rsidR="00F24D40" w:rsidRPr="00F24D40" w:rsidRDefault="00D275E1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Miglioramento energetico (</w:t>
            </w:r>
            <w:proofErr w:type="spellStart"/>
            <w:r w:rsidRPr="006E26CB">
              <w:rPr>
                <w:rFonts w:ascii="Times New Roman" w:eastAsia="Calibri" w:hAnsi="Times New Roman" w:cs="Times New Roman"/>
                <w:b/>
              </w:rPr>
              <w:t>max</w:t>
            </w:r>
            <w:proofErr w:type="spellEnd"/>
            <w:r w:rsidRPr="006E26CB">
              <w:rPr>
                <w:rFonts w:ascii="Times New Roman" w:eastAsia="Calibri" w:hAnsi="Times New Roman" w:cs="Times New Roman"/>
                <w:b/>
              </w:rPr>
              <w:t xml:space="preserve"> 18</w:t>
            </w:r>
            <w:r w:rsidR="00F24D40" w:rsidRPr="00F24D40">
              <w:rPr>
                <w:rFonts w:ascii="Times New Roman" w:eastAsia="Calibri" w:hAnsi="Times New Roman" w:cs="Times New Roman"/>
              </w:rPr>
              <w:t xml:space="preserve"> </w:t>
            </w:r>
            <w:r w:rsidR="00F24D40" w:rsidRPr="006E26CB">
              <w:rPr>
                <w:rFonts w:ascii="Times New Roman" w:eastAsia="Calibri" w:hAnsi="Times New Roman" w:cs="Times New Roman"/>
                <w:b/>
              </w:rPr>
              <w:lastRenderedPageBreak/>
              <w:t>punti)</w:t>
            </w:r>
          </w:p>
        </w:tc>
        <w:tc>
          <w:tcPr>
            <w:tcW w:w="3355" w:type="dxa"/>
            <w:shd w:val="clear" w:color="auto" w:fill="auto"/>
          </w:tcPr>
          <w:p w14:paraId="5537FFA6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lastRenderedPageBreak/>
              <w:t xml:space="preserve">Introduzione di attrezzature/accorgimenti che 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lastRenderedPageBreak/>
              <w:t>assicurino la riduzione dei consumi di energia.</w:t>
            </w:r>
          </w:p>
          <w:p w14:paraId="605776FE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Viene attribuito il punteggio nel caso in cui l’incidenza percentuale della spesa per il</w:t>
            </w:r>
          </w:p>
          <w:p w14:paraId="167CD980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miglioramento energetico rispetto alla spesa complessiva del progetto sia pari ad almeno il 10%.</w:t>
            </w:r>
          </w:p>
        </w:tc>
        <w:tc>
          <w:tcPr>
            <w:tcW w:w="1158" w:type="dxa"/>
            <w:shd w:val="clear" w:color="auto" w:fill="auto"/>
          </w:tcPr>
          <w:p w14:paraId="4EB0B434" w14:textId="77777777" w:rsidR="00F24D40" w:rsidRPr="00F24D40" w:rsidRDefault="00D275E1" w:rsidP="006E26CB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707" w:type="dxa"/>
          </w:tcPr>
          <w:p w14:paraId="6BFE0B46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0C037B36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7C9A86F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4F392625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tecnica- Computo metrico estimativo</w:t>
            </w:r>
          </w:p>
        </w:tc>
      </w:tr>
      <w:tr w:rsidR="00F24D40" w:rsidRPr="00AF5E60" w14:paraId="028E529C" w14:textId="77777777" w:rsidTr="00F24D40">
        <w:tc>
          <w:tcPr>
            <w:tcW w:w="2113" w:type="dxa"/>
            <w:vMerge w:val="restart"/>
            <w:shd w:val="clear" w:color="auto" w:fill="auto"/>
          </w:tcPr>
          <w:p w14:paraId="6DA800AF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612F2B8A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69A6319C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27CA1DC4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0FE4B7DB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546E0341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1B7FC562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0FC4023E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Rapporto costi/benefici (</w:t>
            </w:r>
            <w:proofErr w:type="spellStart"/>
            <w:r w:rsidRPr="00F24D40">
              <w:rPr>
                <w:rFonts w:ascii="Times New Roman" w:eastAsia="Calibri" w:hAnsi="Times New Roman" w:cs="Times New Roman"/>
              </w:rPr>
              <w:t>max</w:t>
            </w:r>
            <w:proofErr w:type="spellEnd"/>
            <w:r w:rsidRPr="00F24D40">
              <w:rPr>
                <w:rFonts w:ascii="Times New Roman" w:eastAsia="Calibri" w:hAnsi="Times New Roman" w:cs="Times New Roman"/>
              </w:rPr>
              <w:t xml:space="preserve"> 16 punti)</w:t>
            </w:r>
          </w:p>
        </w:tc>
        <w:tc>
          <w:tcPr>
            <w:tcW w:w="3355" w:type="dxa"/>
            <w:shd w:val="clear" w:color="auto" w:fill="auto"/>
          </w:tcPr>
          <w:p w14:paraId="6D96BC7E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 xml:space="preserve">Aumento del reddito derivante dall’attività di diversificazione dell’attività agricola </w:t>
            </w:r>
          </w:p>
          <w:p w14:paraId="4ACA21E9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Rapporto fra incremento di reddito previsto per l'attività svolta (alloggi, pasti, servizi) ed il costo della medesima attività, risultante maggiore del 20%.</w:t>
            </w:r>
          </w:p>
        </w:tc>
        <w:tc>
          <w:tcPr>
            <w:tcW w:w="1158" w:type="dxa"/>
            <w:shd w:val="clear" w:color="auto" w:fill="auto"/>
          </w:tcPr>
          <w:p w14:paraId="0FFF88CE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592FF19E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4783D677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07" w:type="dxa"/>
          </w:tcPr>
          <w:p w14:paraId="27C75F82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6A7D49F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0F949BCD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5329B840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 - Piano Aziendale</w:t>
            </w:r>
          </w:p>
        </w:tc>
      </w:tr>
      <w:tr w:rsidR="00F24D40" w:rsidRPr="00AF5E60" w14:paraId="528CD8C5" w14:textId="77777777" w:rsidTr="00F24D40">
        <w:tc>
          <w:tcPr>
            <w:tcW w:w="2113" w:type="dxa"/>
            <w:vMerge/>
            <w:shd w:val="clear" w:color="auto" w:fill="auto"/>
          </w:tcPr>
          <w:p w14:paraId="2903D89B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1399730D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Aumento del reddito derivante dall’attività di diversificazione dell’attività agricola</w:t>
            </w:r>
          </w:p>
          <w:p w14:paraId="00DF81CF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Rapporto fra incremento di reddito previsto per l'attività svolta (alloggi, pasti, servizi), ed il costo della medesima attività, risultante minore del 20%.</w:t>
            </w:r>
          </w:p>
        </w:tc>
        <w:tc>
          <w:tcPr>
            <w:tcW w:w="1158" w:type="dxa"/>
            <w:shd w:val="clear" w:color="auto" w:fill="auto"/>
          </w:tcPr>
          <w:p w14:paraId="7F5C38E4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1F552FBD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22152A5F" w14:textId="77777777" w:rsidR="006E26CB" w:rsidRDefault="006E26CB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  <w:p w14:paraId="19838BA3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7" w:type="dxa"/>
          </w:tcPr>
          <w:p w14:paraId="6690B0D9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57DD68DB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640C90FE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51234EA4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 - Piano Aziendale</w:t>
            </w:r>
          </w:p>
        </w:tc>
      </w:tr>
      <w:tr w:rsidR="00F24D40" w:rsidRPr="00AF5E60" w14:paraId="121F1974" w14:textId="77777777" w:rsidTr="00F24D40">
        <w:tc>
          <w:tcPr>
            <w:tcW w:w="2113" w:type="dxa"/>
            <w:vMerge w:val="restart"/>
            <w:shd w:val="clear" w:color="auto" w:fill="auto"/>
          </w:tcPr>
          <w:p w14:paraId="0064ECB0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Criterio aggiuntivo:</w:t>
            </w:r>
          </w:p>
          <w:p w14:paraId="3AD8DDBA" w14:textId="77777777" w:rsidR="00F24D40" w:rsidRPr="00F24D40" w:rsidRDefault="00F24D40" w:rsidP="00E76170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Creazione di maggiori Opportunità occupazionali (</w:t>
            </w:r>
            <w:proofErr w:type="spellStart"/>
            <w:r w:rsidRPr="00F24D40">
              <w:rPr>
                <w:rFonts w:ascii="Times New Roman" w:eastAsia="Calibri" w:hAnsi="Times New Roman" w:cs="Times New Roman"/>
              </w:rPr>
              <w:t>max</w:t>
            </w:r>
            <w:proofErr w:type="spellEnd"/>
            <w:r w:rsidRPr="00F24D40">
              <w:rPr>
                <w:rFonts w:ascii="Times New Roman" w:eastAsia="Calibri" w:hAnsi="Times New Roman" w:cs="Times New Roman"/>
              </w:rPr>
              <w:t xml:space="preserve"> 10)</w:t>
            </w:r>
          </w:p>
        </w:tc>
        <w:tc>
          <w:tcPr>
            <w:tcW w:w="3355" w:type="dxa"/>
            <w:shd w:val="clear" w:color="auto" w:fill="auto"/>
          </w:tcPr>
          <w:p w14:paraId="2CBEEE7B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Numero di unità lavorative assorbibili a completamento dell’intervento:</w:t>
            </w:r>
          </w:p>
        </w:tc>
        <w:tc>
          <w:tcPr>
            <w:tcW w:w="1158" w:type="dxa"/>
            <w:shd w:val="clear" w:color="auto" w:fill="auto"/>
          </w:tcPr>
          <w:p w14:paraId="33CFB89B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42E9D692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1FD964BA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71F9E432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</w:tcPr>
          <w:p w14:paraId="38D98200" w14:textId="77777777" w:rsidR="006E26CB" w:rsidRDefault="006E26CB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0B5D1AD0" w14:textId="77777777" w:rsidR="006E26CB" w:rsidRDefault="006E26CB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1AB44DF3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Relazione tecnica - Piano Aziendale</w:t>
            </w:r>
          </w:p>
        </w:tc>
      </w:tr>
      <w:tr w:rsidR="00F24D40" w:rsidRPr="00AF5E60" w14:paraId="43F43C86" w14:textId="77777777" w:rsidTr="00F24D40">
        <w:tc>
          <w:tcPr>
            <w:tcW w:w="2113" w:type="dxa"/>
            <w:vMerge/>
            <w:shd w:val="clear" w:color="auto" w:fill="auto"/>
          </w:tcPr>
          <w:p w14:paraId="4E203721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44EFCB79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n. 1 unità lavorativa:</w:t>
            </w:r>
          </w:p>
        </w:tc>
        <w:tc>
          <w:tcPr>
            <w:tcW w:w="1158" w:type="dxa"/>
            <w:shd w:val="clear" w:color="auto" w:fill="auto"/>
          </w:tcPr>
          <w:p w14:paraId="3E5DBCAB" w14:textId="77777777" w:rsidR="00F24D40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7" w:type="dxa"/>
          </w:tcPr>
          <w:p w14:paraId="2D1BD28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1F692A51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208916A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4636EB7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29A83845" w14:textId="77777777" w:rsidTr="00F24D40">
        <w:tc>
          <w:tcPr>
            <w:tcW w:w="2113" w:type="dxa"/>
            <w:vMerge/>
            <w:shd w:val="clear" w:color="auto" w:fill="auto"/>
          </w:tcPr>
          <w:p w14:paraId="0BC2CA08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4ACD5738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n. 2 unità lavorative:</w:t>
            </w:r>
          </w:p>
        </w:tc>
        <w:tc>
          <w:tcPr>
            <w:tcW w:w="1158" w:type="dxa"/>
            <w:shd w:val="clear" w:color="auto" w:fill="auto"/>
          </w:tcPr>
          <w:p w14:paraId="4297CFAB" w14:textId="77777777" w:rsidR="00F24D40" w:rsidRPr="00F24D40" w:rsidRDefault="00D275E1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7" w:type="dxa"/>
          </w:tcPr>
          <w:p w14:paraId="5506A22B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7A883DA9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7B267C4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7243AF47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4D40" w:rsidRPr="00AF5E60" w14:paraId="2D0EC55C" w14:textId="77777777" w:rsidTr="00F24D40">
        <w:tc>
          <w:tcPr>
            <w:tcW w:w="2113" w:type="dxa"/>
            <w:vMerge/>
            <w:shd w:val="clear" w:color="auto" w:fill="auto"/>
          </w:tcPr>
          <w:p w14:paraId="3583841C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</w:tcPr>
          <w:p w14:paraId="1170063C" w14:textId="77777777" w:rsidR="00F24D40" w:rsidRPr="00F24D40" w:rsidRDefault="00F24D40" w:rsidP="00E76170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da n. 3 unità lavorative:</w:t>
            </w:r>
          </w:p>
        </w:tc>
        <w:tc>
          <w:tcPr>
            <w:tcW w:w="1158" w:type="dxa"/>
            <w:shd w:val="clear" w:color="auto" w:fill="auto"/>
          </w:tcPr>
          <w:p w14:paraId="11ABDA08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7" w:type="dxa"/>
          </w:tcPr>
          <w:p w14:paraId="08D81B28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6596947D" w14:textId="77777777" w:rsidR="00F24D40" w:rsidRPr="00F24D40" w:rsidRDefault="00F24D40" w:rsidP="00F24D40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5CCB59C6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003FDD05" w14:textId="77777777" w:rsidR="00F24D40" w:rsidRPr="00F24D40" w:rsidRDefault="00F24D40" w:rsidP="00E76170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25E17" w:rsidRPr="00AF5E60" w14:paraId="27D71315" w14:textId="77777777" w:rsidTr="002B2220">
        <w:tc>
          <w:tcPr>
            <w:tcW w:w="2113" w:type="dxa"/>
            <w:vMerge w:val="restart"/>
            <w:shd w:val="clear" w:color="auto" w:fill="auto"/>
          </w:tcPr>
          <w:p w14:paraId="2AB62B46" w14:textId="77777777" w:rsidR="00425E17" w:rsidRPr="00F24D40" w:rsidRDefault="00425E17" w:rsidP="00D275E1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D275E1">
              <w:rPr>
                <w:rFonts w:ascii="Times New Roman" w:eastAsia="Calibri" w:hAnsi="Times New Roman" w:cs="Times New Roman"/>
              </w:rPr>
              <w:lastRenderedPageBreak/>
              <w:t>Ammontare economico del progetto (</w:t>
            </w:r>
            <w:proofErr w:type="spellStart"/>
            <w:r w:rsidRPr="00D275E1">
              <w:rPr>
                <w:rFonts w:ascii="Times New Roman" w:eastAsia="Calibri" w:hAnsi="Times New Roman" w:cs="Times New Roman"/>
              </w:rPr>
              <w:t>max</w:t>
            </w:r>
            <w:proofErr w:type="spellEnd"/>
            <w:r w:rsidRPr="00D275E1">
              <w:rPr>
                <w:rFonts w:ascii="Times New Roman" w:eastAsia="Calibri" w:hAnsi="Times New Roman" w:cs="Times New Roman"/>
              </w:rPr>
              <w:t xml:space="preserve"> 5 punti)</w:t>
            </w:r>
          </w:p>
        </w:tc>
        <w:tc>
          <w:tcPr>
            <w:tcW w:w="3355" w:type="dxa"/>
            <w:shd w:val="clear" w:color="auto" w:fill="auto"/>
            <w:vAlign w:val="center"/>
          </w:tcPr>
          <w:p w14:paraId="29A6DDEB" w14:textId="77777777" w:rsidR="00425E17" w:rsidRPr="005001B1" w:rsidRDefault="00425E17" w:rsidP="00D275E1">
            <w:pPr>
              <w:rPr>
                <w:color w:val="00000A"/>
                <w:sz w:val="22"/>
                <w:szCs w:val="22"/>
              </w:rPr>
            </w:pPr>
            <w:r w:rsidRPr="005001B1">
              <w:rPr>
                <w:color w:val="00000A"/>
                <w:sz w:val="22"/>
                <w:szCs w:val="22"/>
              </w:rPr>
              <w:t>Fino a € 60.000,00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19C50C6" w14:textId="77777777" w:rsidR="00425E17" w:rsidRPr="001D1517" w:rsidRDefault="00425E17" w:rsidP="00D275E1">
            <w:pPr>
              <w:jc w:val="center"/>
              <w:rPr>
                <w:color w:val="00000A"/>
                <w:sz w:val="22"/>
                <w:szCs w:val="22"/>
              </w:rPr>
            </w:pPr>
            <w:r w:rsidRPr="001D1517"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707" w:type="dxa"/>
          </w:tcPr>
          <w:p w14:paraId="64D36B95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1DD3210D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47A7C092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 w:val="restart"/>
            <w:shd w:val="clear" w:color="auto" w:fill="auto"/>
          </w:tcPr>
          <w:p w14:paraId="09937A82" w14:textId="77777777" w:rsidR="00425E17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79CF7C0E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425E17">
              <w:rPr>
                <w:rFonts w:ascii="Times New Roman" w:eastAsia="Calibri" w:hAnsi="Times New Roman" w:cs="Times New Roman"/>
              </w:rPr>
              <w:t>Piano aziendale</w:t>
            </w:r>
          </w:p>
        </w:tc>
      </w:tr>
      <w:tr w:rsidR="00425E17" w:rsidRPr="00AF5E60" w14:paraId="08268223" w14:textId="77777777" w:rsidTr="002B2220">
        <w:tc>
          <w:tcPr>
            <w:tcW w:w="2113" w:type="dxa"/>
            <w:vMerge/>
            <w:shd w:val="clear" w:color="auto" w:fill="auto"/>
          </w:tcPr>
          <w:p w14:paraId="0103D8FC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55" w:type="dxa"/>
            <w:shd w:val="clear" w:color="auto" w:fill="auto"/>
            <w:vAlign w:val="center"/>
          </w:tcPr>
          <w:p w14:paraId="0BA7F28C" w14:textId="77777777" w:rsidR="00425E17" w:rsidRPr="00982C7C" w:rsidRDefault="00425E17" w:rsidP="00D275E1">
            <w:pPr>
              <w:rPr>
                <w:color w:val="00000A"/>
                <w:sz w:val="22"/>
                <w:szCs w:val="22"/>
              </w:rPr>
            </w:pPr>
            <w:r w:rsidRPr="00982C7C">
              <w:rPr>
                <w:color w:val="00000A"/>
                <w:sz w:val="22"/>
                <w:szCs w:val="22"/>
              </w:rPr>
              <w:t>Oltre € 60.000,00 fino a € 100.000,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510A4C6" w14:textId="77777777" w:rsidR="00425E17" w:rsidRPr="001D1517" w:rsidRDefault="00425E17" w:rsidP="00D275E1">
            <w:pPr>
              <w:jc w:val="center"/>
              <w:rPr>
                <w:color w:val="00000A"/>
                <w:sz w:val="22"/>
                <w:szCs w:val="22"/>
              </w:rPr>
            </w:pPr>
            <w:r w:rsidRPr="001D1517"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707" w:type="dxa"/>
          </w:tcPr>
          <w:p w14:paraId="2A8E22F3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29DF8C5C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0018753A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vMerge/>
            <w:shd w:val="clear" w:color="auto" w:fill="auto"/>
          </w:tcPr>
          <w:p w14:paraId="4555D057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25E17" w:rsidRPr="00AF5E60" w14:paraId="4DE2C269" w14:textId="77777777" w:rsidTr="002B2220">
        <w:tc>
          <w:tcPr>
            <w:tcW w:w="2113" w:type="dxa"/>
            <w:shd w:val="clear" w:color="auto" w:fill="auto"/>
          </w:tcPr>
          <w:p w14:paraId="485B2260" w14:textId="77777777" w:rsidR="00425E17" w:rsidRPr="00425E17" w:rsidRDefault="00425E17" w:rsidP="00425E17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425E17">
              <w:rPr>
                <w:rFonts w:ascii="Times New Roman" w:eastAsia="Calibri" w:hAnsi="Times New Roman" w:cs="Times New Roman"/>
              </w:rPr>
              <w:t>Localizzazione</w:t>
            </w:r>
          </w:p>
          <w:p w14:paraId="6B429669" w14:textId="77777777" w:rsidR="00425E17" w:rsidRPr="00F24D40" w:rsidRDefault="00425E17" w:rsidP="00425E17">
            <w:pPr>
              <w:pStyle w:val="Bodytext20"/>
              <w:spacing w:line="317" w:lineRule="exact"/>
              <w:rPr>
                <w:rFonts w:ascii="Times New Roman" w:eastAsia="Calibri" w:hAnsi="Times New Roman" w:cs="Times New Roman"/>
              </w:rPr>
            </w:pPr>
            <w:r w:rsidRPr="00425E17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425E17">
              <w:rPr>
                <w:rFonts w:ascii="Times New Roman" w:eastAsia="Calibri" w:hAnsi="Times New Roman" w:cs="Times New Roman"/>
              </w:rPr>
              <w:t>max</w:t>
            </w:r>
            <w:proofErr w:type="spellEnd"/>
            <w:r w:rsidRPr="00425E17">
              <w:rPr>
                <w:rFonts w:ascii="Times New Roman" w:eastAsia="Calibri" w:hAnsi="Times New Roman" w:cs="Times New Roman"/>
              </w:rPr>
              <w:t xml:space="preserve"> 5 punti)</w:t>
            </w:r>
          </w:p>
        </w:tc>
        <w:tc>
          <w:tcPr>
            <w:tcW w:w="3355" w:type="dxa"/>
            <w:shd w:val="clear" w:color="auto" w:fill="auto"/>
            <w:vAlign w:val="center"/>
          </w:tcPr>
          <w:p w14:paraId="74913CAB" w14:textId="77777777" w:rsidR="00425E17" w:rsidRPr="00425E17" w:rsidRDefault="00425E17" w:rsidP="00425E17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425E17">
              <w:rPr>
                <w:rStyle w:val="Bodytext2MicrosoftSansSerif11pt"/>
                <w:rFonts w:ascii="Times New Roman" w:hAnsi="Times New Roman" w:cs="Times New Roman"/>
              </w:rPr>
              <w:t>Interventi realizzati in area SIC,</w:t>
            </w:r>
          </w:p>
          <w:p w14:paraId="02D15626" w14:textId="77777777" w:rsidR="00425E17" w:rsidRPr="00425E17" w:rsidRDefault="00425E17" w:rsidP="00425E17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425E17">
              <w:rPr>
                <w:rStyle w:val="Bodytext2MicrosoftSansSerif11pt"/>
                <w:rFonts w:ascii="Times New Roman" w:hAnsi="Times New Roman" w:cs="Times New Roman"/>
              </w:rPr>
              <w:t>ZPS, Riserve, Aree Natura 2000 e</w:t>
            </w:r>
          </w:p>
          <w:p w14:paraId="33E2A42E" w14:textId="77777777" w:rsidR="00425E17" w:rsidRPr="00982C7C" w:rsidRDefault="00425E17" w:rsidP="00425E17">
            <w:pPr>
              <w:pStyle w:val="Bodytext20"/>
              <w:spacing w:line="317" w:lineRule="exact"/>
              <w:rPr>
                <w:color w:val="00000A"/>
              </w:rPr>
            </w:pPr>
            <w:r w:rsidRPr="00425E17">
              <w:rPr>
                <w:rStyle w:val="Bodytext2MicrosoftSansSerif11pt"/>
                <w:rFonts w:ascii="Times New Roman" w:hAnsi="Times New Roman" w:cs="Times New Roman"/>
              </w:rPr>
              <w:t>Parchi Naturalistici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8C15148" w14:textId="77777777" w:rsidR="00425E17" w:rsidRPr="001D1517" w:rsidRDefault="00425E17" w:rsidP="00D275E1">
            <w:pPr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707" w:type="dxa"/>
          </w:tcPr>
          <w:p w14:paraId="4B57F618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0888E6BE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0708A958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0DDA44C1" w14:textId="77777777" w:rsidR="006E26CB" w:rsidRDefault="006E26CB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  <w:p w14:paraId="72554FC9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425E17">
              <w:rPr>
                <w:rFonts w:ascii="Times New Roman" w:eastAsia="Calibri" w:hAnsi="Times New Roman" w:cs="Times New Roman"/>
              </w:rPr>
              <w:t>Documentazione urbanistica</w:t>
            </w:r>
          </w:p>
        </w:tc>
      </w:tr>
      <w:tr w:rsidR="00425E17" w:rsidRPr="00AF5E60" w14:paraId="1BFF7C4F" w14:textId="77777777" w:rsidTr="009B2E50">
        <w:tc>
          <w:tcPr>
            <w:tcW w:w="5468" w:type="dxa"/>
            <w:gridSpan w:val="2"/>
            <w:shd w:val="clear" w:color="auto" w:fill="auto"/>
          </w:tcPr>
          <w:p w14:paraId="0F4921AC" w14:textId="77777777" w:rsidR="00425E17" w:rsidRPr="00425E17" w:rsidRDefault="00425E17" w:rsidP="00425E17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  <w:b/>
              </w:rPr>
            </w:pPr>
            <w:r w:rsidRPr="00425E17">
              <w:rPr>
                <w:rFonts w:ascii="Times New Roman" w:eastAsia="Calibri" w:hAnsi="Times New Roman" w:cs="Times New Roman"/>
                <w:b/>
              </w:rPr>
              <w:t>Punteggio totale autovalutazione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39D69B4" w14:textId="77777777" w:rsidR="00425E17" w:rsidRDefault="00425E17" w:rsidP="00D275E1">
            <w:pPr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707" w:type="dxa"/>
          </w:tcPr>
          <w:p w14:paraId="48ECC3EE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3E255B60" w14:textId="77777777" w:rsidR="00425E17" w:rsidRPr="00F24D40" w:rsidRDefault="00425E17" w:rsidP="00D275E1">
            <w:pPr>
              <w:pStyle w:val="Bodytext20"/>
              <w:spacing w:line="317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3A2F4A84" w14:textId="77777777" w:rsidR="00425E17" w:rsidRPr="00F24D40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434A7F39" w14:textId="77777777" w:rsidR="00425E17" w:rsidRPr="00425E17" w:rsidRDefault="00425E17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275E1" w:rsidRPr="00AF5E60" w14:paraId="2784E8FF" w14:textId="77777777" w:rsidTr="00F24D40">
        <w:tc>
          <w:tcPr>
            <w:tcW w:w="2113" w:type="dxa"/>
            <w:shd w:val="clear" w:color="auto" w:fill="auto"/>
          </w:tcPr>
          <w:p w14:paraId="3350AAEE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Eventuali priorità da attribuire in caso di ex aequo</w:t>
            </w:r>
          </w:p>
        </w:tc>
        <w:tc>
          <w:tcPr>
            <w:tcW w:w="3355" w:type="dxa"/>
            <w:shd w:val="clear" w:color="auto" w:fill="auto"/>
          </w:tcPr>
          <w:p w14:paraId="38BA4A32" w14:textId="77777777" w:rsidR="00D275E1" w:rsidRPr="00F24D40" w:rsidRDefault="00D275E1" w:rsidP="00D275E1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Soggetti che gestiscono beni confiscati (L.R.15</w:t>
            </w:r>
          </w:p>
          <w:p w14:paraId="5DBD42EB" w14:textId="14C91F38" w:rsidR="00D275E1" w:rsidRPr="00F24D40" w:rsidRDefault="00D275E1" w:rsidP="00D275E1">
            <w:pPr>
              <w:pStyle w:val="Bodytext20"/>
              <w:spacing w:line="317" w:lineRule="exact"/>
              <w:rPr>
                <w:rStyle w:val="Bodytext2MicrosoftSansSerif11pt"/>
                <w:rFonts w:ascii="Times New Roman" w:hAnsi="Times New Roman" w:cs="Times New Roman"/>
              </w:rPr>
            </w:pPr>
            <w:r w:rsidRPr="00F24D40">
              <w:rPr>
                <w:rStyle w:val="Bodytext2MicrosoftSansSerif11pt"/>
                <w:rFonts w:ascii="Times New Roman" w:hAnsi="Times New Roman" w:cs="Times New Roman"/>
              </w:rPr>
              <w:t>20/11/2008 art.7</w:t>
            </w:r>
            <w:r w:rsidR="003A1203">
              <w:rPr>
                <w:rStyle w:val="Bodytext2MicrosoftSansSerif11pt"/>
                <w:rFonts w:ascii="Times New Roman" w:hAnsi="Times New Roman" w:cs="Times New Roman"/>
              </w:rPr>
              <w:t>9</w:t>
            </w:r>
            <w:r w:rsidRPr="00F24D40">
              <w:rPr>
                <w:rStyle w:val="Bodytext2MicrosoftSansSerif11pt"/>
                <w:rFonts w:ascii="Times New Roman" w:hAnsi="Times New Roman" w:cs="Times New Roman"/>
              </w:rPr>
              <w:t>)</w:t>
            </w:r>
          </w:p>
        </w:tc>
        <w:tc>
          <w:tcPr>
            <w:tcW w:w="1158" w:type="dxa"/>
            <w:shd w:val="clear" w:color="auto" w:fill="auto"/>
          </w:tcPr>
          <w:p w14:paraId="40BD1AA5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dxa"/>
          </w:tcPr>
          <w:p w14:paraId="31B40DA6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" w:type="dxa"/>
          </w:tcPr>
          <w:p w14:paraId="637C6DBF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8" w:type="dxa"/>
          </w:tcPr>
          <w:p w14:paraId="378B2D6D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1" w:type="dxa"/>
            <w:shd w:val="clear" w:color="auto" w:fill="auto"/>
          </w:tcPr>
          <w:p w14:paraId="715A7DCB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Documentazione</w:t>
            </w:r>
          </w:p>
          <w:p w14:paraId="3798D4B9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Specifica rilasciata da</w:t>
            </w:r>
          </w:p>
          <w:p w14:paraId="7D25A055" w14:textId="77777777" w:rsidR="00D275E1" w:rsidRPr="00F24D40" w:rsidRDefault="00D275E1" w:rsidP="00D275E1">
            <w:pPr>
              <w:pStyle w:val="Bodytext20"/>
              <w:spacing w:line="317" w:lineRule="exact"/>
              <w:jc w:val="both"/>
              <w:rPr>
                <w:rFonts w:ascii="Times New Roman" w:eastAsia="Calibri" w:hAnsi="Times New Roman" w:cs="Times New Roman"/>
              </w:rPr>
            </w:pPr>
            <w:r w:rsidRPr="00F24D40">
              <w:rPr>
                <w:rFonts w:ascii="Times New Roman" w:eastAsia="Calibri" w:hAnsi="Times New Roman" w:cs="Times New Roman"/>
              </w:rPr>
              <w:t>Prefettura</w:t>
            </w:r>
          </w:p>
        </w:tc>
      </w:tr>
    </w:tbl>
    <w:p w14:paraId="30EB4BE4" w14:textId="77777777" w:rsidR="00F24D40" w:rsidRDefault="00F24D40" w:rsidP="008775D9">
      <w:pPr>
        <w:tabs>
          <w:tab w:val="left" w:pos="660"/>
          <w:tab w:val="right" w:leader="dot" w:pos="9628"/>
        </w:tabs>
        <w:jc w:val="both"/>
      </w:pPr>
    </w:p>
    <w:p w14:paraId="4DCB27B8" w14:textId="77777777" w:rsidR="00F24D40" w:rsidRDefault="00F24D40" w:rsidP="008775D9">
      <w:pPr>
        <w:tabs>
          <w:tab w:val="left" w:pos="660"/>
          <w:tab w:val="right" w:leader="dot" w:pos="9628"/>
        </w:tabs>
        <w:jc w:val="both"/>
      </w:pPr>
    </w:p>
    <w:p w14:paraId="05BF9909" w14:textId="77777777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</w:p>
    <w:p w14:paraId="225EA3EC" w14:textId="77777777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  <w:t>Firma del beneficiario</w:t>
      </w:r>
    </w:p>
    <w:p w14:paraId="23C34A4F" w14:textId="77777777" w:rsidR="002F03DC" w:rsidRDefault="002F03DC" w:rsidP="002F03DC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</w:p>
    <w:p w14:paraId="16068DAC" w14:textId="77777777" w:rsidR="002F03DC" w:rsidRDefault="002F03DC"/>
    <w:sectPr w:rsidR="002F03DC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367AE"/>
    <w:multiLevelType w:val="multilevel"/>
    <w:tmpl w:val="7FD6BCF4"/>
    <w:lvl w:ilvl="0">
      <w:start w:val="1"/>
      <w:numFmt w:val="bullet"/>
      <w:lvlText w:val="&gt;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5D9"/>
    <w:rsid w:val="000A6AE2"/>
    <w:rsid w:val="00106676"/>
    <w:rsid w:val="001E5840"/>
    <w:rsid w:val="002F03DC"/>
    <w:rsid w:val="003003CC"/>
    <w:rsid w:val="00377A43"/>
    <w:rsid w:val="003A1203"/>
    <w:rsid w:val="00407C92"/>
    <w:rsid w:val="00425E17"/>
    <w:rsid w:val="00590F2D"/>
    <w:rsid w:val="006B66EB"/>
    <w:rsid w:val="006E26CB"/>
    <w:rsid w:val="006F03B4"/>
    <w:rsid w:val="007E5085"/>
    <w:rsid w:val="007F5A5B"/>
    <w:rsid w:val="008447D1"/>
    <w:rsid w:val="00846D39"/>
    <w:rsid w:val="008775D9"/>
    <w:rsid w:val="008A74AC"/>
    <w:rsid w:val="00A60519"/>
    <w:rsid w:val="00D275E1"/>
    <w:rsid w:val="00D44DA6"/>
    <w:rsid w:val="00DD673D"/>
    <w:rsid w:val="00E007CF"/>
    <w:rsid w:val="00E30F0E"/>
    <w:rsid w:val="00E546B6"/>
    <w:rsid w:val="00F2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9A56"/>
  <w15:docId w15:val="{84234BA3-19B1-44E6-9F44-68AE76CE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character" w:customStyle="1" w:styleId="Bodytext2">
    <w:name w:val="Body text (2)_"/>
    <w:link w:val="Bodytext20"/>
    <w:rsid w:val="00F24D40"/>
    <w:rPr>
      <w:shd w:val="clear" w:color="auto" w:fill="FFFFFF"/>
    </w:rPr>
  </w:style>
  <w:style w:type="character" w:customStyle="1" w:styleId="Bodytext2105ptBold">
    <w:name w:val="Body text (2) + 10.5 pt;Bold"/>
    <w:rsid w:val="00F24D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character" w:customStyle="1" w:styleId="Bodytext2MicrosoftSansSerif11pt">
    <w:name w:val="Body text (2) + Microsoft Sans Serif;11 pt"/>
    <w:rsid w:val="00F24D40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2"/>
      <w:szCs w:val="22"/>
      <w:shd w:val="clear" w:color="auto" w:fill="FFFFFF"/>
      <w:lang w:val="it-IT" w:eastAsia="it-IT" w:bidi="it-IT"/>
    </w:rPr>
  </w:style>
  <w:style w:type="paragraph" w:customStyle="1" w:styleId="Bodytext20">
    <w:name w:val="Body text (2)"/>
    <w:basedOn w:val="Normale"/>
    <w:link w:val="Bodytext2"/>
    <w:rsid w:val="00F24D40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Costanzo</dc:creator>
  <cp:lastModifiedBy> </cp:lastModifiedBy>
  <cp:revision>6</cp:revision>
  <dcterms:created xsi:type="dcterms:W3CDTF">2020-04-06T08:43:00Z</dcterms:created>
  <dcterms:modified xsi:type="dcterms:W3CDTF">2020-04-07T10:26:00Z</dcterms:modified>
</cp:coreProperties>
</file>