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67" w:rsidRPr="00392A48" w:rsidRDefault="00931A67" w:rsidP="00931A67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392A48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931A67" w:rsidRDefault="00931A67" w:rsidP="00931A67">
      <w:pPr>
        <w:pStyle w:val="Corpotesto"/>
        <w:spacing w:before="4"/>
        <w:rPr>
          <w:rFonts w:ascii="Times New Roman" w:hAnsi="Times New Roman" w:cs="Times New Roman"/>
          <w:b/>
          <w:i/>
          <w:sz w:val="24"/>
          <w:szCs w:val="24"/>
        </w:rPr>
      </w:pPr>
    </w:p>
    <w:p w:rsidR="00931A67" w:rsidRPr="004512B1" w:rsidRDefault="00931A67" w:rsidP="00931A67">
      <w:pPr>
        <w:pStyle w:val="Corpotesto"/>
        <w:spacing w:before="4"/>
        <w:jc w:val="center"/>
        <w:rPr>
          <w:rFonts w:ascii="Verdana"/>
          <w:i/>
          <w:sz w:val="29"/>
        </w:rPr>
      </w:pPr>
      <w:r w:rsidRPr="004512B1">
        <w:rPr>
          <w:rFonts w:ascii="Verdana"/>
          <w:i/>
          <w:noProof/>
          <w:sz w:val="29"/>
          <w:lang w:eastAsia="it-IT"/>
        </w:rPr>
        <w:drawing>
          <wp:inline distT="0" distB="0" distL="0" distR="0" wp14:anchorId="28955B2C" wp14:editId="04D7731E">
            <wp:extent cx="1173192" cy="987633"/>
            <wp:effectExtent l="0" t="0" r="8255" b="3175"/>
            <wp:docPr id="448" name="Immagin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74" cy="99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A67" w:rsidRPr="004512B1" w:rsidRDefault="00931A67" w:rsidP="00931A67">
      <w:pPr>
        <w:pStyle w:val="Corpotesto"/>
        <w:spacing w:before="4"/>
        <w:rPr>
          <w:rFonts w:ascii="Verdana"/>
          <w:i/>
          <w:sz w:val="29"/>
        </w:rPr>
      </w:pPr>
    </w:p>
    <w:p w:rsidR="00931A67" w:rsidRPr="004512B1" w:rsidRDefault="00931A67" w:rsidP="00931A67">
      <w:pPr>
        <w:pStyle w:val="Corpotesto"/>
        <w:spacing w:before="4"/>
        <w:rPr>
          <w:rFonts w:ascii="Verdana"/>
          <w:i/>
          <w:sz w:val="29"/>
        </w:rPr>
      </w:pPr>
    </w:p>
    <w:p w:rsidR="00931A67" w:rsidRPr="004512B1" w:rsidRDefault="00931A67" w:rsidP="00931A67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PROGRAMMA DI SVILUPPO RURALE SICILIA 2014-2022</w:t>
      </w:r>
    </w:p>
    <w:p w:rsidR="00931A67" w:rsidRPr="004512B1" w:rsidRDefault="00931A67" w:rsidP="00931A67">
      <w:pPr>
        <w:pStyle w:val="Corpotesto"/>
        <w:spacing w:before="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12B1">
        <w:rPr>
          <w:rFonts w:ascii="Times New Roman" w:hAnsi="Times New Roman" w:cs="Times New Roman"/>
          <w:b/>
          <w:i/>
          <w:sz w:val="24"/>
          <w:szCs w:val="24"/>
        </w:rPr>
        <w:t>BANDO 2022  Progetti integrati di filiera</w:t>
      </w:r>
    </w:p>
    <w:p w:rsidR="000E632A" w:rsidRPr="00DB7C74" w:rsidRDefault="00373BAA" w:rsidP="00373BA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Scheda auto-attribuzione </w:t>
      </w:r>
      <w:r w:rsidRPr="00E61456">
        <w:rPr>
          <w:rFonts w:ascii="Times New Roman" w:hAnsi="Times New Roman"/>
          <w:b/>
          <w:sz w:val="24"/>
          <w:szCs w:val="24"/>
        </w:rPr>
        <w:t xml:space="preserve">del punteggio </w:t>
      </w:r>
      <w:r>
        <w:rPr>
          <w:rFonts w:ascii="Times New Roman" w:hAnsi="Times New Roman"/>
          <w:b/>
          <w:sz w:val="24"/>
          <w:szCs w:val="24"/>
        </w:rPr>
        <w:t>PIF</w:t>
      </w:r>
      <w:r w:rsidR="00A50315">
        <w:rPr>
          <w:rFonts w:ascii="Times New Roman" w:hAnsi="Times New Roman"/>
          <w:b/>
          <w:sz w:val="24"/>
          <w:szCs w:val="24"/>
        </w:rPr>
        <w:t xml:space="preserve"> -</w:t>
      </w:r>
      <w:r w:rsidR="00931A67">
        <w:rPr>
          <w:rFonts w:ascii="Times New Roman" w:hAnsi="Times New Roman"/>
          <w:b/>
          <w:sz w:val="24"/>
          <w:szCs w:val="24"/>
        </w:rPr>
        <w:t xml:space="preserve"> L</w:t>
      </w:r>
      <w:r w:rsidR="000E632A" w:rsidRPr="00DB7C74">
        <w:rPr>
          <w:rFonts w:ascii="Times New Roman" w:hAnsi="Times New Roman"/>
          <w:b/>
          <w:sz w:val="24"/>
          <w:szCs w:val="24"/>
        </w:rPr>
        <w:t xml:space="preserve">inea di intervento frutta </w:t>
      </w:r>
      <w:r w:rsidR="00E82E4F">
        <w:rPr>
          <w:rFonts w:ascii="Times New Roman" w:hAnsi="Times New Roman"/>
          <w:b/>
          <w:sz w:val="24"/>
          <w:szCs w:val="24"/>
        </w:rPr>
        <w:t xml:space="preserve">a </w:t>
      </w:r>
      <w:bookmarkStart w:id="0" w:name="_GoBack"/>
      <w:bookmarkEnd w:id="0"/>
      <w:r w:rsidR="000E632A" w:rsidRPr="00DB7C74">
        <w:rPr>
          <w:rFonts w:ascii="Times New Roman" w:hAnsi="Times New Roman"/>
          <w:b/>
          <w:sz w:val="24"/>
          <w:szCs w:val="24"/>
        </w:rPr>
        <w:t>guscio</w:t>
      </w:r>
    </w:p>
    <w:p w:rsidR="000E632A" w:rsidRDefault="000E632A" w:rsidP="000E632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E632A" w:rsidRDefault="000E632A" w:rsidP="000E632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Capofila _______________________</w:t>
      </w:r>
    </w:p>
    <w:p w:rsidR="00631535" w:rsidRDefault="00631535" w:rsidP="000E632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E632A" w:rsidRDefault="000E632A" w:rsidP="000E632A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Progetto denominato _____________</w:t>
      </w:r>
    </w:p>
    <w:p w:rsidR="000E632A" w:rsidRPr="000E632A" w:rsidRDefault="000E632A" w:rsidP="000E632A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631535" w:rsidRDefault="00631535" w:rsidP="000E632A">
      <w:pPr>
        <w:spacing w:after="0" w:line="257" w:lineRule="auto"/>
        <w:jc w:val="center"/>
      </w:pPr>
    </w:p>
    <w:tbl>
      <w:tblPr>
        <w:tblStyle w:val="Grigliatabella1"/>
        <w:tblW w:w="1005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69"/>
        <w:gridCol w:w="4284"/>
        <w:gridCol w:w="2203"/>
        <w:gridCol w:w="1217"/>
        <w:gridCol w:w="1186"/>
      </w:tblGrid>
      <w:tr w:rsidR="00631535" w:rsidRPr="00631535" w:rsidTr="00DC5BF1">
        <w:trPr>
          <w:trHeight w:val="452"/>
        </w:trPr>
        <w:tc>
          <w:tcPr>
            <w:tcW w:w="1169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PRIORITA’</w:t>
            </w:r>
          </w:p>
        </w:tc>
        <w:tc>
          <w:tcPr>
            <w:tcW w:w="4284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PRNCIPI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CRITERI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Punteggio per criterio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Punteggio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autoattribuito</w:t>
            </w:r>
            <w:proofErr w:type="spellEnd"/>
          </w:p>
        </w:tc>
      </w:tr>
      <w:tr w:rsidR="00631535" w:rsidRPr="00631535" w:rsidTr="00DC5BF1">
        <w:trPr>
          <w:trHeight w:val="375"/>
        </w:trPr>
        <w:tc>
          <w:tcPr>
            <w:tcW w:w="1169" w:type="dxa"/>
            <w:vMerge w:val="restart"/>
          </w:tcPr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A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Qualità del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Progetto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(Max 15 punti)</w:t>
            </w:r>
          </w:p>
        </w:tc>
        <w:tc>
          <w:tcPr>
            <w:tcW w:w="4284" w:type="dxa"/>
            <w:vMerge w:val="restart"/>
          </w:tcPr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AA Coerenza del progetto integrato di filiera tra:</w:t>
            </w:r>
          </w:p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-l’analisi dei fabbisogni individuati in relazione alle criticità e alle potenzialità della filiera; </w:t>
            </w:r>
          </w:p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- gli obiettivi progettuali;</w:t>
            </w:r>
          </w:p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- le azioni previste per superare le criticità esistenti e sviluppare le potenzialità della filiera.</w:t>
            </w:r>
          </w:p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(MAX 10 PUNTI)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AA1 Livello ALTO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1186" w:type="dxa"/>
            <w:shd w:val="solid" w:color="auto" w:fill="auto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422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AA2 Livello  MEDIO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  <w:shd w:val="solid" w:color="auto" w:fill="auto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396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AA3 Livello  BASSO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shd w:val="solid" w:color="auto" w:fill="auto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324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AA4   Livello INSUFFICENTE  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1186" w:type="dxa"/>
            <w:shd w:val="solid" w:color="auto" w:fill="auto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652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 w:val="restart"/>
          </w:tcPr>
          <w:p w:rsidR="00631535" w:rsidRPr="00631535" w:rsidRDefault="00441ADA" w:rsidP="00631535">
            <w:pPr>
              <w:spacing w:line="259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AB Livello di sostenibilità</w:t>
            </w:r>
            <w:r w:rsidR="00631535"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 finanziaria del PIF valutato sulla base della copertura degli investimenti previsti al netto dei contributo pubblico e al lordo dell’iva 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- attestazione di capacità finanziaria supportata da istituti di credito/compagnie assicurative; 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- capitali propri;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(MAX 5 PUNTI)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AB1 Livello ALTO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i/>
                <w:sz w:val="18"/>
                <w:szCs w:val="18"/>
              </w:rPr>
              <w:t>cop</w:t>
            </w:r>
            <w:r w:rsidR="00441ADA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ertura degli  investimenti pari al </w:t>
            </w:r>
            <w:r w:rsidRPr="00631535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 100%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354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AB2 Livello MEDIO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i/>
                <w:sz w:val="18"/>
                <w:szCs w:val="18"/>
              </w:rPr>
              <w:t>copertura degli  investimenti &gt; del 75%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627"/>
        </w:trPr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  <w:tcBorders>
              <w:bottom w:val="single" w:sz="4" w:space="0" w:color="auto"/>
            </w:tcBorders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AB3 Livello BASSO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i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i/>
                <w:sz w:val="18"/>
                <w:szCs w:val="18"/>
              </w:rPr>
              <w:t>copertura degli  investimenti &gt; del 50%</w:t>
            </w:r>
            <w:r w:rsidR="00441ADA">
              <w:rPr>
                <w:rFonts w:ascii="Times New Roman" w:eastAsiaTheme="minorHAnsi" w:hAnsi="Times New Roman"/>
                <w:i/>
                <w:sz w:val="18"/>
                <w:szCs w:val="18"/>
              </w:rPr>
              <w:t xml:space="preserve"> </w:t>
            </w:r>
            <w:r w:rsidR="00441ADA" w:rsidRPr="00441ADA">
              <w:rPr>
                <w:rFonts w:ascii="Times New Roman" w:eastAsiaTheme="minorHAnsi" w:hAnsi="Times New Roman"/>
                <w:i/>
                <w:sz w:val="18"/>
                <w:szCs w:val="18"/>
              </w:rPr>
              <w:t>&lt; del 75%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c>
          <w:tcPr>
            <w:tcW w:w="1169" w:type="dxa"/>
            <w:vMerge w:val="restart"/>
          </w:tcPr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B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Tipologia investimenti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(Max 20 punti)</w:t>
            </w:r>
          </w:p>
        </w:tc>
        <w:tc>
          <w:tcPr>
            <w:tcW w:w="4284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BA1 Grado di incidenza degli investimenti volti al miglioramento delle performance ambientali.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La priorità è attribuita nel caso in cui almeno il 5%  del costo totale degli investimenti previsti dagli aderenti al PIF  è destinato a interventi per l’</w:t>
            </w:r>
            <w:proofErr w:type="spellStart"/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efficientamento</w:t>
            </w:r>
            <w:proofErr w:type="spellEnd"/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 energetico o la produzione di energia da fonti rinnovabili da realizzarsi nell'ambito delle seguenti "tipologie di operazione": 4.1 e  4.2.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BA1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BB1 Grado di incidenza degli investimenti volti al miglioramento dell’economia circolare.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La priorità è attribuita nel caso in cui almeno il 5%  del costo totale degli investimenti previsti dagli aderenti al PIF  è destinato a interventi per la valorizzazione   secondaria dei sottoprodotti agroindustriali  e degli scarti delle lavorazioni della filiera da realizzarsi nell'ambito delle seguenti "tipologie di  operazione": 4.1 e  4.2 .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BB1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109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BC1 Grado di incidenza degli investimenti volti all’innovazione di processo e di prodotto.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La priorità è attribuita nel caso in cui almeno il 5%  del costo totale degli investimenti previsti dagli aderenti al PIF è destinato a  investimenti rivolti all’innovazione organizzativa, di processo e di prodotto, finalizzati ad incrementare il valore aggiunto delle produzioni agricole da realizzarsi nell'ambito delle seguenti "tipologie di operazione": 4.1 e  4.2 .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BC1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342"/>
        </w:trPr>
        <w:tc>
          <w:tcPr>
            <w:tcW w:w="1169" w:type="dxa"/>
            <w:vMerge w:val="restart"/>
          </w:tcPr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Qualità del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Partenariato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(Max 50 punti)</w:t>
            </w:r>
          </w:p>
        </w:tc>
        <w:tc>
          <w:tcPr>
            <w:tcW w:w="4284" w:type="dxa"/>
            <w:vMerge w:val="restart"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CA Numero di imprese di lavorazione/trasformazione/commercializzazione che partecipano alla "filiera organizzata" per investimenti da realizzare nella sottomisura 4.2   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(MAX 6 punti)</w:t>
            </w:r>
          </w:p>
        </w:tc>
        <w:tc>
          <w:tcPr>
            <w:tcW w:w="2203" w:type="dxa"/>
          </w:tcPr>
          <w:p w:rsidR="00631535" w:rsidRPr="00631535" w:rsidRDefault="00631535" w:rsidP="00DC5BF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CA1 Livello ALTO &gt; di 4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270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DC5BF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CA2 Livello MEDIO tra 3 e 4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DC5BF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CA3 Livello BASSO tra 1 e 2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226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 w:val="restart"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CB Numero di imprese agricole che partecipano alla "filiera organizzata" per investimenti da realizzare  nella sottomisura  4.1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(MAX 10 punti)</w:t>
            </w:r>
          </w:p>
        </w:tc>
        <w:tc>
          <w:tcPr>
            <w:tcW w:w="2203" w:type="dxa"/>
          </w:tcPr>
          <w:p w:rsidR="00631535" w:rsidRPr="00631535" w:rsidRDefault="00631535" w:rsidP="00DC5BF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CB1 Livello ALTO  maggiore uguale  di 12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225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DC5BF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CB2 Livello MEDIO tra 9 e 11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225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DC5BF1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CB3 Livello BASSO tra 6 e 8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 w:val="restart"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CC Organizzazione di produttori. Presenza di O.P. riconosciuta ai sensi dell’art. 152 del Reg. (UE) n. 1308/2013 e iscritte negli elenchi delle O.P pubblicati dal Ministero delle politiche Agricole, alimentari e Forestali  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(MAX  8 punti)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CC1     O.P.  presente come soggetto capofila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CC2   O.P. presente come beneficiario diretto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CD Giovani agricoltori.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La priorità è attribuita con il criterio della prevalenza (51%) riferito al numero di imprese agricole sottoscrittrici dell’Accordo di Filiera  condotte da giovani agricoltori 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CD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1010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CE Sistemi volontari di certificazione di prodotto e di processo quali BRC o IFS o GLOBALGAP ISO 9001, ISO 14001, ISO 22000, ISO 22005, MPS o altri.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La priorità è attribuita con il criterio della prevalenza (51%) riferito al numero di partecipanti diretti che aderiscono a sistemi volontari di certificazione di prodotto e di processo di cui sopra. 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CE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1104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CF Sistemi volontari di qualificazione quali assoggettamento al regime di agricoltura biologica (BIO), DOP, IGP, DOCG, DOC, IGT, SQN, SQN Produzione integrata, Qualità sicura garantita dalla Regione Siciliana.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La priorità è attribuita con il criterio della prevalenza (51%) riferito al numero di partecipanti diretti che aderiscono ad almeno uno dei  sistemi di qualificazione di cui sopra  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CF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309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 w:val="restart"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CG Numero di beneficiari diretti che nel corso dell’attuale programmazione fanno parte di Gruppi Operativi o Gruppi di Cooperazione finanziati o ammissibili a finanziamento a valere della sottomisura 16.1 o 16.2  (80 G.O. sulla 16.1 e 20 G.C. sulla 16.2).          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 (MAX  5 punti)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CG1  Livello ALTO  &gt; 6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309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CG2  Livello MEDIO tra 3 e 5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309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CG3  Livello BASSO tra 1 e 2 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309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 w:val="restart"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CH Presenza di Cooperativa agricole o consorzio di cooperative,</w:t>
            </w:r>
            <w:r w:rsidRPr="00631535">
              <w:rPr>
                <w:rFonts w:asciiTheme="minorHAnsi" w:eastAsiaTheme="minorHAnsi" w:hAnsiTheme="minorHAnsi" w:cstheme="minorBidi"/>
              </w:rPr>
              <w:t xml:space="preserve"> </w:t>
            </w: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RTI/ATS/Rete di imprese o altra forma contrattuale equivalente operanti nel comparto produttivo oggetto del PIF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(MAX  5 punti))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CH1 Cooperativa  agricola  o consorzio di cooperative,</w:t>
            </w:r>
            <w:r w:rsidRPr="00631535">
              <w:rPr>
                <w:rFonts w:asciiTheme="minorHAnsi" w:eastAsiaTheme="minorHAnsi" w:hAnsiTheme="minorHAnsi" w:cstheme="minorBidi"/>
              </w:rPr>
              <w:t xml:space="preserve">  </w:t>
            </w: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Rete di imprese  avente ruolo di  capofila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309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CH2  Cooperativa  agricola  o consorzio di cooperative, Rete di imprese avente ruolo di  beneficiario diretto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440"/>
        </w:trPr>
        <w:tc>
          <w:tcPr>
            <w:tcW w:w="1169" w:type="dxa"/>
            <w:vMerge w:val="restart"/>
          </w:tcPr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D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Qualità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dell’Accordo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di filiera</w:t>
            </w:r>
          </w:p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(Max  punti 15)</w:t>
            </w:r>
          </w:p>
        </w:tc>
        <w:tc>
          <w:tcPr>
            <w:tcW w:w="4284" w:type="dxa"/>
            <w:vMerge w:val="restart"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DA Quantità di materia prima conferita. La priorità è attribuita in funzione della percentuale di materia prima di base conferita dai produttori (anche beneficiari indiretti) all'impresa di trasformazione/commercializzazione che aderisce alla filiera. 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Nel caso di partecipazione in un PIF di </w:t>
            </w:r>
            <w:proofErr w:type="spellStart"/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piu’</w:t>
            </w:r>
            <w:proofErr w:type="spellEnd"/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 soggetti di trasformazione/commercializzazione la percentuale verrà calcolata come media aritmetica delle percentuali di tutti i soggetti di trasformazione/commercializzazione aderenti al PIF.</w:t>
            </w:r>
          </w:p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(MAX 9 punti) 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DA1 fino al 60%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59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619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441ADA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DA2  se compresa tra il 61</w:t>
            </w:r>
            <w:r w:rsidR="00631535" w:rsidRPr="00631535">
              <w:rPr>
                <w:rFonts w:ascii="Times New Roman" w:eastAsiaTheme="minorHAnsi" w:hAnsi="Times New Roman"/>
                <w:sz w:val="18"/>
                <w:szCs w:val="18"/>
              </w:rPr>
              <w:t>% e il 90%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DA3 se &gt; del 90%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850"/>
        </w:trPr>
        <w:tc>
          <w:tcPr>
            <w:tcW w:w="1169" w:type="dxa"/>
            <w:vMerge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4284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DB Quantità di materia prima lavorata dal soggetto trasformatore/</w:t>
            </w:r>
            <w:proofErr w:type="spellStart"/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commercializzatore</w:t>
            </w:r>
            <w:proofErr w:type="spellEnd"/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 proveniente dalle imprese agricole aderenti sia come beneficiari diretti che indiretti.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La priorità è attribuita se la percentuale di materia prima lavorata/ commercializzata proveniente dalle imprese aderenti supera il 25% della quantità totale lavorata.</w:t>
            </w:r>
          </w:p>
          <w:p w:rsidR="00631535" w:rsidRPr="00631535" w:rsidRDefault="00631535" w:rsidP="00631535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Nel caso di partecipazione in un PIF di </w:t>
            </w:r>
            <w:proofErr w:type="spellStart"/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piu’</w:t>
            </w:r>
            <w:proofErr w:type="spellEnd"/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 xml:space="preserve"> soggetti di trasformatori/commercializzazione la percentuale verrà calcolata come media aritmetica delle percentuali di tutti i soggetti di trasformazione/commercializzazione aderenti al PIF.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DB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31535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31535" w:rsidRPr="00631535" w:rsidTr="00DC5BF1">
        <w:trPr>
          <w:trHeight w:val="418"/>
        </w:trPr>
        <w:tc>
          <w:tcPr>
            <w:tcW w:w="5453" w:type="dxa"/>
            <w:gridSpan w:val="2"/>
          </w:tcPr>
          <w:p w:rsidR="00631535" w:rsidRPr="00631535" w:rsidRDefault="00631535" w:rsidP="00631535">
            <w:pPr>
              <w:spacing w:line="259" w:lineRule="auto"/>
              <w:contextualSpacing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Punteggio massimo auto attribuibile</w:t>
            </w:r>
          </w:p>
        </w:tc>
        <w:tc>
          <w:tcPr>
            <w:tcW w:w="2203" w:type="dxa"/>
          </w:tcPr>
          <w:p w:rsidR="00631535" w:rsidRPr="00631535" w:rsidRDefault="00631535" w:rsidP="00631535">
            <w:pPr>
              <w:spacing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90</w:t>
            </w:r>
          </w:p>
        </w:tc>
        <w:tc>
          <w:tcPr>
            <w:tcW w:w="1217" w:type="dxa"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186" w:type="dxa"/>
          </w:tcPr>
          <w:p w:rsidR="00631535" w:rsidRPr="00631535" w:rsidRDefault="00631535" w:rsidP="00631535">
            <w:pPr>
              <w:spacing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631535" w:rsidRDefault="00631535" w:rsidP="00631535">
      <w:pPr>
        <w:spacing w:after="0" w:line="257" w:lineRule="auto"/>
      </w:pPr>
    </w:p>
    <w:p w:rsidR="00631535" w:rsidRDefault="00631535" w:rsidP="000E632A">
      <w:pPr>
        <w:spacing w:after="0" w:line="257" w:lineRule="auto"/>
        <w:jc w:val="center"/>
      </w:pPr>
    </w:p>
    <w:p w:rsidR="00326892" w:rsidRDefault="000E632A" w:rsidP="000E632A">
      <w:pPr>
        <w:spacing w:after="0" w:line="257" w:lineRule="auto"/>
        <w:jc w:val="center"/>
      </w:pPr>
      <w:r>
        <w:t>FIRMA DIGITALE</w:t>
      </w:r>
    </w:p>
    <w:p w:rsidR="000E632A" w:rsidRDefault="000E632A" w:rsidP="000E632A">
      <w:pPr>
        <w:spacing w:after="0" w:line="257" w:lineRule="auto"/>
        <w:jc w:val="center"/>
      </w:pPr>
      <w:r>
        <w:t>SOGGETO CAPOFILA</w:t>
      </w:r>
    </w:p>
    <w:sectPr w:rsidR="000E6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1E"/>
    <w:rsid w:val="000E632A"/>
    <w:rsid w:val="00326892"/>
    <w:rsid w:val="00373BAA"/>
    <w:rsid w:val="00441ADA"/>
    <w:rsid w:val="00514EC4"/>
    <w:rsid w:val="00631535"/>
    <w:rsid w:val="0081776A"/>
    <w:rsid w:val="00931A67"/>
    <w:rsid w:val="009A7A1E"/>
    <w:rsid w:val="00A50315"/>
    <w:rsid w:val="00BC6D12"/>
    <w:rsid w:val="00C85353"/>
    <w:rsid w:val="00DB7C74"/>
    <w:rsid w:val="00DC5BF1"/>
    <w:rsid w:val="00E8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32A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63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3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31A6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1A67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A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32A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63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3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31A6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1A67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A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Danna Gaetano</cp:lastModifiedBy>
  <cp:revision>15</cp:revision>
  <dcterms:created xsi:type="dcterms:W3CDTF">2021-12-17T14:53:00Z</dcterms:created>
  <dcterms:modified xsi:type="dcterms:W3CDTF">2021-12-30T11:11:00Z</dcterms:modified>
</cp:coreProperties>
</file>